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1"/>
        <w:ind w:left="2250" w:right="2672"/>
        <w:jc w:val="center"/>
      </w:pPr>
      <w:r>
        <w:rPr/>
        <w:t>MODULE</w:t>
      </w:r>
      <w:r>
        <w:rPr>
          <w:spacing w:val="-4"/>
        </w:rPr>
        <w:t> </w:t>
      </w:r>
      <w:r>
        <w:rPr/>
        <w:t>DESCRIPTION</w:t>
      </w:r>
      <w:r>
        <w:rPr>
          <w:spacing w:val="-2"/>
        </w:rPr>
        <w:t> </w:t>
      </w:r>
      <w:r>
        <w:rPr/>
        <w:t>FORM</w:t>
      </w: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footerReference w:type="default" r:id="rId5"/>
          <w:type w:val="continuous"/>
          <w:pgSz w:w="11910" w:h="16840"/>
          <w:pgMar w:footer="440" w:top="1580" w:bottom="640" w:left="780" w:right="360"/>
          <w:pgNumType w:start="1"/>
        </w:sectPr>
      </w:pPr>
    </w:p>
    <w:p>
      <w:pPr>
        <w:pStyle w:val="BodyText"/>
        <w:bidi/>
        <w:spacing w:before="92"/>
        <w:ind w:right="0" w:left="0" w:firstLine="0"/>
        <w:jc w:val="left"/>
        <w:rPr>
          <w:rFonts w:ascii="Microsoft Sans Serif" w:cs="Microsoft Sans Serif"/>
        </w:rPr>
      </w:pPr>
      <w:r>
        <w:rPr>
          <w:rFonts w:ascii="Microsoft Sans Serif" w:cs="Microsoft Sans Serif"/>
          <w:w w:val="85"/>
          <w:rtl/>
        </w:rPr>
        <w:t>الدراسي</w:t>
      </w:r>
      <w:r>
        <w:rPr>
          <w:rFonts w:ascii="Microsoft Sans Serif" w:cs="Microsoft Sans Serif"/>
          <w:w w:val="85"/>
          <w:rtl/>
        </w:rPr>
        <w:t>ة</w:t>
      </w:r>
    </w:p>
    <w:p>
      <w:pPr>
        <w:pStyle w:val="BodyText"/>
        <w:bidi/>
        <w:spacing w:before="92"/>
        <w:ind w:right="70" w:left="0" w:firstLine="0"/>
        <w:jc w:val="right"/>
        <w:rPr>
          <w:rFonts w:ascii="Microsoft Sans Serif" w:cs="Microsoft Sans Serif"/>
        </w:rPr>
      </w:pPr>
      <w:r>
        <w:rPr>
          <w:rtl/>
        </w:rPr>
        <w:br w:type="column"/>
      </w:r>
      <w:r>
        <w:rPr>
          <w:rFonts w:ascii="Microsoft Sans Serif" w:cs="Microsoft Sans Serif"/>
          <w:w w:val="80"/>
          <w:rtl/>
        </w:rPr>
        <w:t>الماد</w:t>
      </w:r>
      <w:r>
        <w:rPr>
          <w:rFonts w:ascii="Microsoft Sans Serif" w:cs="Microsoft Sans Serif"/>
          <w:w w:val="80"/>
          <w:rtl/>
        </w:rPr>
        <w:t>ة</w:t>
      </w:r>
    </w:p>
    <w:p>
      <w:pPr>
        <w:bidi/>
        <w:spacing w:before="92"/>
        <w:ind w:right="70" w:left="0" w:firstLine="0"/>
        <w:jc w:val="right"/>
        <w:rPr>
          <w:rFonts w:ascii="Microsoft Sans Serif" w:cs="Microsoft Sans Serif"/>
          <w:sz w:val="48"/>
          <w:szCs w:val="48"/>
        </w:rPr>
      </w:pPr>
      <w:r>
        <w:rPr>
          <w:rtl/>
        </w:rPr>
        <w:br w:type="column"/>
      </w:r>
      <w:r>
        <w:rPr>
          <w:rFonts w:ascii="Microsoft Sans Serif" w:cs="Microsoft Sans Serif"/>
          <w:w w:val="85"/>
          <w:sz w:val="48"/>
          <w:szCs w:val="48"/>
          <w:rtl/>
        </w:rPr>
        <w:t>وص</w:t>
      </w:r>
      <w:r>
        <w:rPr>
          <w:rFonts w:ascii="Microsoft Sans Serif" w:cs="Microsoft Sans Serif"/>
          <w:w w:val="85"/>
          <w:sz w:val="48"/>
          <w:szCs w:val="48"/>
          <w:rtl/>
        </w:rPr>
        <w:t>ف</w:t>
      </w:r>
    </w:p>
    <w:p>
      <w:pPr>
        <w:pStyle w:val="BodyText"/>
        <w:bidi/>
        <w:spacing w:before="92"/>
        <w:ind w:right="66" w:left="0" w:firstLine="0"/>
        <w:jc w:val="right"/>
        <w:rPr>
          <w:rFonts w:ascii="Microsoft Sans Serif" w:cs="Microsoft Sans Serif"/>
        </w:rPr>
      </w:pPr>
      <w:r>
        <w:rPr>
          <w:rtl/>
        </w:rPr>
        <w:br w:type="column"/>
      </w:r>
      <w:r>
        <w:rPr>
          <w:rFonts w:ascii="Microsoft Sans Serif" w:cs="Microsoft Sans Serif"/>
          <w:rtl/>
        </w:rPr>
        <w:t>نموذ</w:t>
      </w:r>
      <w:r>
        <w:rPr>
          <w:rFonts w:ascii="Microsoft Sans Serif" w:cs="Microsoft Sans Serif"/>
          <w:rtl/>
        </w:rPr>
        <w:t>ج</w:t>
      </w:r>
    </w:p>
    <w:p>
      <w:pPr>
        <w:spacing w:after="0"/>
        <w:jc w:val="right"/>
        <w:rPr>
          <w:rFonts w:ascii="Microsoft Sans Serif" w:cs="Microsoft Sans Serif"/>
        </w:rPr>
        <w:sectPr>
          <w:type w:val="continuous"/>
          <w:pgSz w:w="11910" w:h="16840"/>
          <w:pgMar w:top="1580" w:bottom="640" w:left="780" w:right="360"/>
          <w:cols w:num="4" w:equalWidth="0">
            <w:col w:w="4271" w:space="40"/>
            <w:col w:w="866" w:space="39"/>
            <w:col w:w="1063" w:space="39"/>
            <w:col w:w="4452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3"/>
        <w:rPr>
          <w:rFonts w:ascii="Microsoft Sans Serif"/>
          <w:sz w:val="22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5"/>
        <w:gridCol w:w="1482"/>
        <w:gridCol w:w="2117"/>
        <w:gridCol w:w="1136"/>
        <w:gridCol w:w="168"/>
        <w:gridCol w:w="636"/>
        <w:gridCol w:w="1465"/>
        <w:gridCol w:w="1700"/>
      </w:tblGrid>
      <w:tr>
        <w:trPr>
          <w:trHeight w:val="849" w:hRule="atLeast"/>
        </w:trPr>
        <w:tc>
          <w:tcPr>
            <w:tcW w:w="10459" w:type="dxa"/>
            <w:gridSpan w:val="8"/>
            <w:shd w:val="clear" w:color="auto" w:fill="FCE9D9"/>
          </w:tcPr>
          <w:p>
            <w:pPr>
              <w:pStyle w:val="TableParagraph"/>
              <w:spacing w:before="78"/>
              <w:ind w:left="4026" w:right="4020"/>
              <w:jc w:val="center"/>
              <w:rPr>
                <w:b/>
                <w:sz w:val="28"/>
              </w:rPr>
            </w:pPr>
            <w:r>
              <w:rPr>
                <w:b/>
                <w:color w:val="17365D"/>
                <w:sz w:val="28"/>
              </w:rPr>
              <w:t>Module</w:t>
            </w:r>
            <w:r>
              <w:rPr>
                <w:b/>
                <w:color w:val="17365D"/>
                <w:spacing w:val="-2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Information</w:t>
            </w:r>
          </w:p>
          <w:p>
            <w:pPr>
              <w:pStyle w:val="TableParagraph"/>
              <w:bidi/>
              <w:spacing w:line="301" w:lineRule="exact" w:before="108"/>
              <w:ind w:right="4026" w:left="4013"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color w:val="17365D"/>
                <w:w w:val="85"/>
                <w:sz w:val="28"/>
                <w:szCs w:val="28"/>
                <w:rtl/>
              </w:rPr>
              <w:t>معلومات</w:t>
            </w:r>
            <w:r>
              <w:rPr>
                <w:rFonts w:ascii="Times New Roman" w:cs="Times New Roman"/>
                <w:color w:val="17365D"/>
                <w:spacing w:val="-6"/>
                <w:w w:val="85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85"/>
                <w:sz w:val="28"/>
                <w:szCs w:val="28"/>
                <w:rtl/>
              </w:rPr>
              <w:t>المادة</w:t>
            </w:r>
            <w:r>
              <w:rPr>
                <w:rFonts w:ascii="Times New Roman" w:cs="Times New Roman"/>
                <w:color w:val="17365D"/>
                <w:spacing w:val="-7"/>
                <w:w w:val="85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85"/>
                <w:sz w:val="28"/>
                <w:szCs w:val="28"/>
                <w:rtl/>
              </w:rPr>
              <w:t>الدراسي</w:t>
            </w:r>
            <w:r>
              <w:rPr>
                <w:rFonts w:ascii="Times New Roman" w:cs="Times New Roman"/>
                <w:color w:val="17365D"/>
                <w:w w:val="85"/>
                <w:sz w:val="28"/>
                <w:szCs w:val="28"/>
                <w:rtl/>
              </w:rPr>
              <w:t>ة</w:t>
            </w:r>
          </w:p>
        </w:tc>
      </w:tr>
      <w:tr>
        <w:trPr>
          <w:trHeight w:val="506" w:hRule="atLeast"/>
        </w:trPr>
        <w:tc>
          <w:tcPr>
            <w:tcW w:w="1755" w:type="dxa"/>
            <w:shd w:val="clear" w:color="auto" w:fill="DAEDF3"/>
          </w:tcPr>
          <w:p>
            <w:pPr>
              <w:pStyle w:val="TableParagraph"/>
              <w:spacing w:before="107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Title</w:t>
            </w:r>
          </w:p>
        </w:tc>
        <w:tc>
          <w:tcPr>
            <w:tcW w:w="4903" w:type="dxa"/>
            <w:gridSpan w:val="4"/>
          </w:tcPr>
          <w:p>
            <w:pPr>
              <w:pStyle w:val="TableParagraph"/>
              <w:spacing w:before="83"/>
              <w:ind w:left="647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color w:val="FF0000"/>
                <w:sz w:val="30"/>
              </w:rPr>
              <w:t>Programming</w:t>
            </w:r>
            <w:r>
              <w:rPr>
                <w:rFonts w:ascii="Arial"/>
                <w:b/>
                <w:color w:val="FF0000"/>
                <w:spacing w:val="-3"/>
                <w:sz w:val="30"/>
              </w:rPr>
              <w:t> </w:t>
            </w:r>
            <w:r>
              <w:rPr>
                <w:rFonts w:ascii="Arial"/>
                <w:b/>
                <w:color w:val="FF0000"/>
                <w:sz w:val="30"/>
              </w:rPr>
              <w:t>Essentials</w:t>
            </w:r>
          </w:p>
        </w:tc>
        <w:tc>
          <w:tcPr>
            <w:tcW w:w="3801" w:type="dxa"/>
            <w:gridSpan w:val="3"/>
            <w:shd w:val="clear" w:color="auto" w:fill="DEEBF6"/>
          </w:tcPr>
          <w:p>
            <w:pPr>
              <w:pStyle w:val="TableParagraph"/>
              <w:spacing w:before="107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Delivery</w:t>
            </w:r>
          </w:p>
        </w:tc>
      </w:tr>
      <w:tr>
        <w:trPr>
          <w:trHeight w:val="450" w:hRule="atLeast"/>
        </w:trPr>
        <w:tc>
          <w:tcPr>
            <w:tcW w:w="1755" w:type="dxa"/>
            <w:shd w:val="clear" w:color="auto" w:fill="DAEDF3"/>
          </w:tcPr>
          <w:p>
            <w:pPr>
              <w:pStyle w:val="TableParagraph"/>
              <w:spacing w:before="7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Type</w:t>
            </w:r>
          </w:p>
        </w:tc>
        <w:tc>
          <w:tcPr>
            <w:tcW w:w="4903" w:type="dxa"/>
            <w:gridSpan w:val="4"/>
          </w:tcPr>
          <w:p>
            <w:pPr>
              <w:pStyle w:val="TableParagraph"/>
              <w:spacing w:before="89"/>
              <w:ind w:left="1665" w:right="174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Core</w:t>
            </w:r>
          </w:p>
        </w:tc>
        <w:tc>
          <w:tcPr>
            <w:tcW w:w="3801" w:type="dxa"/>
            <w:gridSpan w:val="3"/>
            <w:vMerge w:val="restart"/>
          </w:tcPr>
          <w:p>
            <w:pPr>
              <w:pStyle w:val="TableParagraph"/>
              <w:spacing w:before="122"/>
              <w:ind w:left="826"/>
              <w:rPr>
                <w:b/>
                <w:sz w:val="22"/>
              </w:rPr>
            </w:pPr>
            <w:r>
              <w:rPr>
                <w:rFonts w:ascii="Segoe UI Symbol" w:hAnsi="Segoe UI Symbol"/>
                <w:w w:val="95"/>
                <w:sz w:val="22"/>
              </w:rPr>
              <w:t>☒</w:t>
            </w:r>
            <w:r>
              <w:rPr>
                <w:rFonts w:ascii="Segoe UI Symbol" w:hAnsi="Segoe UI Symbol"/>
                <w:spacing w:val="-5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Theory</w:t>
            </w:r>
          </w:p>
          <w:p>
            <w:pPr>
              <w:pStyle w:val="TableParagraph"/>
              <w:spacing w:before="88"/>
              <w:ind w:left="826"/>
              <w:rPr>
                <w:b/>
                <w:sz w:val="22"/>
              </w:rPr>
            </w:pPr>
            <w:r>
              <w:rPr>
                <w:rFonts w:ascii="Segoe UI Symbol" w:hAnsi="Segoe UI Symbol"/>
                <w:w w:val="95"/>
                <w:sz w:val="22"/>
              </w:rPr>
              <w:t>☒ </w:t>
            </w:r>
            <w:r>
              <w:rPr>
                <w:b/>
                <w:w w:val="95"/>
                <w:sz w:val="22"/>
              </w:rPr>
              <w:t>Lecture</w:t>
            </w:r>
          </w:p>
          <w:p>
            <w:pPr>
              <w:pStyle w:val="TableParagraph"/>
              <w:spacing w:before="87"/>
              <w:ind w:left="826"/>
              <w:rPr>
                <w:b/>
                <w:sz w:val="22"/>
              </w:rPr>
            </w:pPr>
            <w:r>
              <w:rPr>
                <w:rFonts w:ascii="Segoe UI Symbol" w:hAnsi="Segoe UI Symbol"/>
                <w:w w:val="95"/>
                <w:sz w:val="22"/>
              </w:rPr>
              <w:t>☒</w:t>
            </w:r>
            <w:r>
              <w:rPr>
                <w:rFonts w:ascii="Segoe UI Symbol" w:hAnsi="Segoe UI Symbol"/>
                <w:spacing w:val="-7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Lab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38" w:val="left" w:leader="none"/>
              </w:tabs>
              <w:spacing w:line="240" w:lineRule="auto" w:before="85" w:after="0"/>
              <w:ind w:left="1037" w:right="0" w:hanging="21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Tutorial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0" w:val="left" w:leader="none"/>
              </w:tabs>
              <w:spacing w:line="240" w:lineRule="auto" w:before="88" w:after="0"/>
              <w:ind w:left="1040" w:right="0" w:hanging="21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Practical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0" w:val="left" w:leader="none"/>
              </w:tabs>
              <w:spacing w:line="240" w:lineRule="auto" w:before="87" w:after="0"/>
              <w:ind w:left="1040" w:right="0" w:hanging="21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Seminar</w:t>
            </w:r>
          </w:p>
        </w:tc>
      </w:tr>
      <w:tr>
        <w:trPr>
          <w:trHeight w:val="457" w:hRule="atLeast"/>
        </w:trPr>
        <w:tc>
          <w:tcPr>
            <w:tcW w:w="1755" w:type="dxa"/>
            <w:shd w:val="clear" w:color="auto" w:fill="DAEDF3"/>
          </w:tcPr>
          <w:p>
            <w:pPr>
              <w:pStyle w:val="TableParagraph"/>
              <w:spacing w:before="8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</w:tc>
        <w:tc>
          <w:tcPr>
            <w:tcW w:w="4903" w:type="dxa"/>
            <w:gridSpan w:val="4"/>
          </w:tcPr>
          <w:p>
            <w:pPr>
              <w:pStyle w:val="TableParagraph"/>
              <w:spacing w:before="80"/>
              <w:ind w:left="1838" w:right="1742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FF0000"/>
                <w:sz w:val="26"/>
              </w:rPr>
              <w:t>CSTE1104</w:t>
            </w:r>
          </w:p>
        </w:tc>
        <w:tc>
          <w:tcPr>
            <w:tcW w:w="380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1755" w:type="dxa"/>
            <w:shd w:val="clear" w:color="auto" w:fill="DAEDF3"/>
          </w:tcPr>
          <w:p>
            <w:pPr>
              <w:pStyle w:val="TableParagraph"/>
              <w:spacing w:before="10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ECTS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Credits</w:t>
            </w:r>
          </w:p>
        </w:tc>
        <w:tc>
          <w:tcPr>
            <w:tcW w:w="4903" w:type="dxa"/>
            <w:gridSpan w:val="4"/>
          </w:tcPr>
          <w:p>
            <w:pPr>
              <w:pStyle w:val="TableParagraph"/>
              <w:spacing w:before="81"/>
              <w:ind w:right="73"/>
              <w:jc w:val="center"/>
              <w:rPr>
                <w:sz w:val="28"/>
              </w:rPr>
            </w:pPr>
            <w:r>
              <w:rPr>
                <w:w w:val="100"/>
                <w:sz w:val="28"/>
                <w:shd w:fill="E8EAEC" w:color="auto" w:val="clear"/>
              </w:rPr>
              <w:t>6</w:t>
            </w:r>
          </w:p>
        </w:tc>
        <w:tc>
          <w:tcPr>
            <w:tcW w:w="380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9" w:hRule="atLeast"/>
        </w:trPr>
        <w:tc>
          <w:tcPr>
            <w:tcW w:w="1755" w:type="dxa"/>
            <w:shd w:val="clear" w:color="auto" w:fill="DAEDF3"/>
          </w:tcPr>
          <w:p>
            <w:pPr>
              <w:pStyle w:val="TableParagraph"/>
              <w:spacing w:before="1"/>
              <w:rPr>
                <w:rFonts w:ascii="Microsoft Sans Serif"/>
                <w:sz w:val="32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SWL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(hr/sem)</w:t>
            </w:r>
          </w:p>
        </w:tc>
        <w:tc>
          <w:tcPr>
            <w:tcW w:w="4903" w:type="dxa"/>
            <w:gridSpan w:val="4"/>
          </w:tcPr>
          <w:p>
            <w:pPr>
              <w:pStyle w:val="TableParagraph"/>
              <w:spacing w:before="1"/>
              <w:rPr>
                <w:rFonts w:ascii="Microsoft Sans Serif"/>
                <w:sz w:val="32"/>
              </w:rPr>
            </w:pPr>
          </w:p>
          <w:p>
            <w:pPr>
              <w:pStyle w:val="TableParagraph"/>
              <w:spacing w:before="1"/>
              <w:ind w:left="1669" w:right="1742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80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3237" w:type="dxa"/>
            <w:gridSpan w:val="2"/>
            <w:shd w:val="clear" w:color="auto" w:fill="DAEDF3"/>
          </w:tcPr>
          <w:p>
            <w:pPr>
              <w:pStyle w:val="TableParagraph"/>
              <w:spacing w:before="7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Level</w:t>
            </w:r>
          </w:p>
        </w:tc>
        <w:tc>
          <w:tcPr>
            <w:tcW w:w="2117" w:type="dxa"/>
          </w:tcPr>
          <w:p>
            <w:pPr>
              <w:pStyle w:val="TableParagraph"/>
              <w:spacing w:before="78"/>
              <w:ind w:left="8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405" w:type="dxa"/>
            <w:gridSpan w:val="4"/>
            <w:shd w:val="clear" w:color="auto" w:fill="DAEDF3"/>
          </w:tcPr>
          <w:p>
            <w:pPr>
              <w:pStyle w:val="TableParagraph"/>
              <w:spacing w:before="78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Semester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Delivery</w:t>
            </w:r>
          </w:p>
        </w:tc>
        <w:tc>
          <w:tcPr>
            <w:tcW w:w="1700" w:type="dxa"/>
          </w:tcPr>
          <w:p>
            <w:pPr>
              <w:pStyle w:val="TableParagraph"/>
              <w:spacing w:before="78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48" w:hRule="atLeast"/>
        </w:trPr>
        <w:tc>
          <w:tcPr>
            <w:tcW w:w="3237" w:type="dxa"/>
            <w:gridSpan w:val="2"/>
            <w:shd w:val="clear" w:color="auto" w:fill="DAEDF3"/>
          </w:tcPr>
          <w:p>
            <w:pPr>
              <w:pStyle w:val="TableParagraph"/>
              <w:spacing w:before="7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Administering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Department</w:t>
            </w:r>
          </w:p>
        </w:tc>
        <w:tc>
          <w:tcPr>
            <w:tcW w:w="2117" w:type="dxa"/>
          </w:tcPr>
          <w:p>
            <w:pPr>
              <w:pStyle w:val="TableParagraph"/>
              <w:spacing w:before="78"/>
              <w:ind w:left="106"/>
              <w:rPr>
                <w:sz w:val="22"/>
              </w:rPr>
            </w:pPr>
            <w:r>
              <w:rPr>
                <w:sz w:val="22"/>
              </w:rPr>
              <w:t>CSTE</w:t>
            </w:r>
          </w:p>
        </w:tc>
        <w:tc>
          <w:tcPr>
            <w:tcW w:w="1136" w:type="dxa"/>
            <w:shd w:val="clear" w:color="auto" w:fill="DEEBF6"/>
          </w:tcPr>
          <w:p>
            <w:pPr>
              <w:pStyle w:val="TableParagraph"/>
              <w:spacing w:before="78"/>
              <w:ind w:left="157"/>
              <w:rPr>
                <w:b/>
                <w:sz w:val="22"/>
              </w:rPr>
            </w:pPr>
            <w:r>
              <w:rPr>
                <w:b/>
                <w:sz w:val="22"/>
              </w:rPr>
              <w:t>College</w:t>
            </w:r>
          </w:p>
        </w:tc>
        <w:tc>
          <w:tcPr>
            <w:tcW w:w="3969" w:type="dxa"/>
            <w:gridSpan w:val="4"/>
          </w:tcPr>
          <w:p>
            <w:pPr>
              <w:pStyle w:val="TableParagraph"/>
              <w:spacing w:before="78"/>
              <w:ind w:left="156"/>
              <w:rPr>
                <w:sz w:val="22"/>
              </w:rPr>
            </w:pPr>
            <w:r>
              <w:rPr>
                <w:sz w:val="22"/>
              </w:rPr>
              <w:t>Al-Hikma</w:t>
            </w:r>
          </w:p>
        </w:tc>
      </w:tr>
      <w:tr>
        <w:trPr>
          <w:trHeight w:val="451" w:hRule="atLeast"/>
        </w:trPr>
        <w:tc>
          <w:tcPr>
            <w:tcW w:w="1755" w:type="dxa"/>
            <w:shd w:val="clear" w:color="auto" w:fill="DAEDF3"/>
          </w:tcPr>
          <w:p>
            <w:pPr>
              <w:pStyle w:val="TableParagraph"/>
              <w:spacing w:before="7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Leader</w:t>
            </w:r>
          </w:p>
        </w:tc>
        <w:tc>
          <w:tcPr>
            <w:tcW w:w="3599" w:type="dxa"/>
            <w:gridSpan w:val="2"/>
          </w:tcPr>
          <w:p>
            <w:pPr>
              <w:pStyle w:val="TableParagraph"/>
              <w:spacing w:before="78"/>
              <w:ind w:left="198"/>
              <w:rPr>
                <w:sz w:val="22"/>
              </w:rPr>
            </w:pPr>
            <w:r>
              <w:rPr>
                <w:sz w:val="22"/>
              </w:rPr>
              <w:t>Dr.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Zakarya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bilal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</w:t>
            </w:r>
          </w:p>
        </w:tc>
        <w:tc>
          <w:tcPr>
            <w:tcW w:w="1136" w:type="dxa"/>
            <w:shd w:val="clear" w:color="auto" w:fill="DEEBF6"/>
          </w:tcPr>
          <w:p>
            <w:pPr>
              <w:pStyle w:val="TableParagraph"/>
              <w:spacing w:before="78"/>
              <w:ind w:left="157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3969" w:type="dxa"/>
            <w:gridSpan w:val="4"/>
          </w:tcPr>
          <w:p>
            <w:pPr>
              <w:pStyle w:val="TableParagraph"/>
              <w:spacing w:before="78"/>
              <w:ind w:left="106"/>
              <w:rPr>
                <w:sz w:val="22"/>
              </w:rPr>
            </w:pPr>
            <w:hyperlink r:id="rId6">
              <w:r>
                <w:rPr>
                  <w:sz w:val="22"/>
                </w:rPr>
                <w:t>Zakarya.bilal@hiuc.edu.iq</w:t>
              </w:r>
            </w:hyperlink>
          </w:p>
        </w:tc>
      </w:tr>
      <w:tr>
        <w:trPr>
          <w:trHeight w:val="448" w:hRule="atLeast"/>
        </w:trPr>
        <w:tc>
          <w:tcPr>
            <w:tcW w:w="3237" w:type="dxa"/>
            <w:gridSpan w:val="2"/>
            <w:shd w:val="clear" w:color="auto" w:fill="DAEDF3"/>
          </w:tcPr>
          <w:p>
            <w:pPr>
              <w:pStyle w:val="TableParagraph"/>
              <w:spacing w:before="7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Leader’s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Acad.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Title</w:t>
            </w:r>
          </w:p>
        </w:tc>
        <w:tc>
          <w:tcPr>
            <w:tcW w:w="2117" w:type="dxa"/>
          </w:tcPr>
          <w:p>
            <w:pPr>
              <w:pStyle w:val="TableParagraph"/>
              <w:spacing w:before="78"/>
              <w:ind w:left="106"/>
              <w:rPr>
                <w:sz w:val="22"/>
              </w:rPr>
            </w:pPr>
            <w:r>
              <w:rPr>
                <w:sz w:val="22"/>
              </w:rPr>
              <w:t>Lecturer</w:t>
            </w:r>
          </w:p>
        </w:tc>
        <w:tc>
          <w:tcPr>
            <w:tcW w:w="3405" w:type="dxa"/>
            <w:gridSpan w:val="4"/>
            <w:shd w:val="clear" w:color="auto" w:fill="DEEBF6"/>
          </w:tcPr>
          <w:p>
            <w:pPr>
              <w:pStyle w:val="TableParagraph"/>
              <w:spacing w:before="78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Leader’s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Qualification</w:t>
            </w:r>
          </w:p>
        </w:tc>
        <w:tc>
          <w:tcPr>
            <w:tcW w:w="1700" w:type="dxa"/>
          </w:tcPr>
          <w:p>
            <w:pPr>
              <w:pStyle w:val="TableParagraph"/>
              <w:spacing w:before="78"/>
              <w:ind w:left="106"/>
              <w:rPr>
                <w:sz w:val="22"/>
              </w:rPr>
            </w:pPr>
            <w:r>
              <w:rPr>
                <w:sz w:val="22"/>
              </w:rPr>
              <w:t>Ph.D.</w:t>
            </w:r>
          </w:p>
        </w:tc>
      </w:tr>
      <w:tr>
        <w:trPr>
          <w:trHeight w:val="450" w:hRule="atLeast"/>
        </w:trPr>
        <w:tc>
          <w:tcPr>
            <w:tcW w:w="1755" w:type="dxa"/>
            <w:shd w:val="clear" w:color="auto" w:fill="DAEDF3"/>
          </w:tcPr>
          <w:p>
            <w:pPr>
              <w:pStyle w:val="TableParagraph"/>
              <w:spacing w:before="8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Tutor</w:t>
            </w:r>
          </w:p>
        </w:tc>
        <w:tc>
          <w:tcPr>
            <w:tcW w:w="3599" w:type="dxa"/>
            <w:gridSpan w:val="2"/>
          </w:tcPr>
          <w:p>
            <w:pPr>
              <w:pStyle w:val="TableParagraph"/>
              <w:spacing w:before="80"/>
              <w:ind w:left="198"/>
              <w:rPr>
                <w:sz w:val="22"/>
              </w:rPr>
            </w:pPr>
            <w:r>
              <w:rPr>
                <w:sz w:val="22"/>
              </w:rPr>
              <w:t>Prof.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Saeed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Tawfik</w:t>
            </w:r>
          </w:p>
        </w:tc>
        <w:tc>
          <w:tcPr>
            <w:tcW w:w="1136" w:type="dxa"/>
            <w:shd w:val="clear" w:color="auto" w:fill="DEEBF6"/>
          </w:tcPr>
          <w:p>
            <w:pPr>
              <w:pStyle w:val="TableParagraph"/>
              <w:spacing w:before="80"/>
              <w:ind w:left="157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3969" w:type="dxa"/>
            <w:gridSpan w:val="4"/>
          </w:tcPr>
          <w:p>
            <w:pPr>
              <w:pStyle w:val="TableParagraph"/>
              <w:spacing w:before="80"/>
              <w:ind w:left="106"/>
              <w:rPr>
                <w:sz w:val="22"/>
              </w:rPr>
            </w:pPr>
            <w:hyperlink r:id="rId7">
              <w:r>
                <w:rPr>
                  <w:sz w:val="22"/>
                </w:rPr>
                <w:t>Zeki.saeed@hiuc.edu.iq</w:t>
              </w:r>
            </w:hyperlink>
          </w:p>
        </w:tc>
      </w:tr>
      <w:tr>
        <w:trPr>
          <w:trHeight w:val="738" w:hRule="atLeast"/>
        </w:trPr>
        <w:tc>
          <w:tcPr>
            <w:tcW w:w="3237" w:type="dxa"/>
            <w:gridSpan w:val="2"/>
            <w:shd w:val="clear" w:color="auto" w:fill="DAEDF3"/>
          </w:tcPr>
          <w:p>
            <w:pPr>
              <w:pStyle w:val="TableParagraph"/>
              <w:spacing w:before="9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Peer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Reviewer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2117" w:type="dxa"/>
          </w:tcPr>
          <w:p>
            <w:pPr>
              <w:pStyle w:val="TableParagraph"/>
              <w:spacing w:line="259" w:lineRule="auto" w:before="78"/>
              <w:ind w:left="466" w:right="502" w:hanging="310"/>
              <w:rPr>
                <w:sz w:val="22"/>
              </w:rPr>
            </w:pPr>
            <w:r>
              <w:rPr>
                <w:sz w:val="22"/>
              </w:rPr>
              <w:t>Prof. Zaki Saeed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Tawfik</w:t>
            </w:r>
          </w:p>
        </w:tc>
        <w:tc>
          <w:tcPr>
            <w:tcW w:w="1136" w:type="dxa"/>
            <w:shd w:val="clear" w:color="auto" w:fill="DEEBF6"/>
          </w:tcPr>
          <w:p>
            <w:pPr>
              <w:pStyle w:val="TableParagraph"/>
              <w:spacing w:before="9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157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3969" w:type="dxa"/>
            <w:gridSpan w:val="4"/>
          </w:tcPr>
          <w:p>
            <w:pPr>
              <w:pStyle w:val="TableParagraph"/>
              <w:spacing w:before="9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hyperlink r:id="rId7">
              <w:r>
                <w:rPr>
                  <w:sz w:val="22"/>
                </w:rPr>
                <w:t>Zeki.saeed@hiuc.edu.iq</w:t>
              </w:r>
            </w:hyperlink>
          </w:p>
        </w:tc>
      </w:tr>
      <w:tr>
        <w:trPr>
          <w:trHeight w:val="741" w:hRule="atLeast"/>
        </w:trPr>
        <w:tc>
          <w:tcPr>
            <w:tcW w:w="3237" w:type="dxa"/>
            <w:gridSpan w:val="2"/>
            <w:shd w:val="clear" w:color="auto" w:fill="DAEDF3"/>
          </w:tcPr>
          <w:p>
            <w:pPr>
              <w:pStyle w:val="TableParagraph"/>
              <w:spacing w:line="259" w:lineRule="auto" w:before="80"/>
              <w:ind w:left="115" w:right="322" w:hanging="8"/>
              <w:rPr>
                <w:b/>
                <w:sz w:val="22"/>
              </w:rPr>
            </w:pPr>
            <w:r>
              <w:rPr>
                <w:b/>
                <w:sz w:val="22"/>
              </w:rPr>
              <w:t>Scientific Committee Approval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466"/>
              <w:rPr>
                <w:sz w:val="22"/>
              </w:rPr>
            </w:pPr>
            <w:r>
              <w:rPr>
                <w:sz w:val="22"/>
              </w:rPr>
              <w:t>18/11/2023</w:t>
            </w:r>
          </w:p>
        </w:tc>
        <w:tc>
          <w:tcPr>
            <w:tcW w:w="1940" w:type="dxa"/>
            <w:gridSpan w:val="3"/>
            <w:shd w:val="clear" w:color="auto" w:fill="DAEDF3"/>
          </w:tcPr>
          <w:p>
            <w:pPr>
              <w:pStyle w:val="TableParagraph"/>
              <w:spacing w:before="9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Version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3165" w:type="dxa"/>
            <w:gridSpan w:val="2"/>
          </w:tcPr>
          <w:p>
            <w:pPr>
              <w:pStyle w:val="TableParagraph"/>
              <w:spacing w:before="9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</w:tr>
    </w:tbl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4"/>
        <w:rPr>
          <w:rFonts w:ascii="Microsoft Sans Serif"/>
          <w:sz w:val="13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4"/>
        <w:gridCol w:w="5166"/>
        <w:gridCol w:w="1599"/>
        <w:gridCol w:w="1128"/>
      </w:tblGrid>
      <w:tr>
        <w:trPr>
          <w:trHeight w:val="996" w:hRule="atLeast"/>
        </w:trPr>
        <w:tc>
          <w:tcPr>
            <w:tcW w:w="10457" w:type="dxa"/>
            <w:gridSpan w:val="4"/>
            <w:shd w:val="clear" w:color="auto" w:fill="FCE9D9"/>
          </w:tcPr>
          <w:p>
            <w:pPr>
              <w:pStyle w:val="TableParagraph"/>
              <w:spacing w:before="2"/>
              <w:ind w:left="3538" w:right="3531"/>
              <w:jc w:val="center"/>
              <w:rPr>
                <w:b/>
                <w:sz w:val="28"/>
              </w:rPr>
            </w:pPr>
            <w:r>
              <w:rPr>
                <w:b/>
                <w:color w:val="17365D"/>
                <w:sz w:val="28"/>
              </w:rPr>
              <w:t>Relation</w:t>
            </w:r>
            <w:r>
              <w:rPr>
                <w:b/>
                <w:color w:val="17365D"/>
                <w:spacing w:val="-1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with</w:t>
            </w:r>
            <w:r>
              <w:rPr>
                <w:b/>
                <w:color w:val="17365D"/>
                <w:spacing w:val="-1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other</w:t>
            </w:r>
            <w:r>
              <w:rPr>
                <w:b/>
                <w:color w:val="17365D"/>
                <w:spacing w:val="-3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Modules</w:t>
            </w:r>
          </w:p>
          <w:p>
            <w:pPr>
              <w:pStyle w:val="TableParagraph"/>
              <w:bidi/>
              <w:spacing w:before="170"/>
              <w:ind w:right="3538" w:left="3522"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color w:val="17365D"/>
                <w:w w:val="80"/>
                <w:sz w:val="28"/>
                <w:szCs w:val="28"/>
                <w:rtl/>
              </w:rPr>
              <w:t>العالقة</w:t>
            </w:r>
            <w:r>
              <w:rPr>
                <w:rFonts w:ascii="Times New Roman" w:cs="Times New Roman"/>
                <w:color w:val="17365D"/>
                <w:spacing w:val="24"/>
                <w:w w:val="80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80"/>
                <w:sz w:val="28"/>
                <w:szCs w:val="28"/>
                <w:rtl/>
              </w:rPr>
              <w:t>مع</w:t>
            </w:r>
            <w:r>
              <w:rPr>
                <w:rFonts w:ascii="Times New Roman" w:cs="Times New Roman"/>
                <w:color w:val="17365D"/>
                <w:spacing w:val="21"/>
                <w:w w:val="80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80"/>
                <w:sz w:val="28"/>
                <w:szCs w:val="28"/>
                <w:rtl/>
              </w:rPr>
              <w:t>المواد</w:t>
            </w:r>
            <w:r>
              <w:rPr>
                <w:rFonts w:ascii="Times New Roman" w:cs="Times New Roman"/>
                <w:color w:val="17365D"/>
                <w:spacing w:val="23"/>
                <w:w w:val="80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80"/>
                <w:sz w:val="28"/>
                <w:szCs w:val="28"/>
                <w:rtl/>
              </w:rPr>
              <w:t>الدراسية</w:t>
            </w:r>
            <w:r>
              <w:rPr>
                <w:rFonts w:ascii="Times New Roman" w:cs="Times New Roman"/>
                <w:color w:val="17365D"/>
                <w:spacing w:val="25"/>
                <w:w w:val="80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80"/>
                <w:sz w:val="28"/>
                <w:szCs w:val="28"/>
                <w:rtl/>
              </w:rPr>
              <w:t>األخر</w:t>
            </w:r>
            <w:r>
              <w:rPr>
                <w:rFonts w:ascii="Times New Roman" w:cs="Times New Roman"/>
                <w:color w:val="17365D"/>
                <w:w w:val="80"/>
                <w:sz w:val="28"/>
                <w:szCs w:val="28"/>
                <w:rtl/>
              </w:rPr>
              <w:t>ى</w:t>
            </w:r>
          </w:p>
        </w:tc>
      </w:tr>
      <w:tr>
        <w:trPr>
          <w:trHeight w:val="419" w:hRule="atLeast"/>
        </w:trPr>
        <w:tc>
          <w:tcPr>
            <w:tcW w:w="2564" w:type="dxa"/>
            <w:shd w:val="clear" w:color="auto" w:fill="DAEDF3"/>
          </w:tcPr>
          <w:p>
            <w:pPr>
              <w:pStyle w:val="TableParagraph"/>
              <w:spacing w:before="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Prerequisite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module</w:t>
            </w:r>
          </w:p>
        </w:tc>
        <w:tc>
          <w:tcPr>
            <w:tcW w:w="5166" w:type="dxa"/>
          </w:tcPr>
          <w:p>
            <w:pPr>
              <w:pStyle w:val="TableParagraph"/>
              <w:spacing w:before="8"/>
              <w:ind w:left="107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1599" w:type="dxa"/>
            <w:shd w:val="clear" w:color="auto" w:fill="DEEBF6"/>
          </w:tcPr>
          <w:p>
            <w:pPr>
              <w:pStyle w:val="TableParagraph"/>
              <w:spacing w:before="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Semester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2564" w:type="dxa"/>
            <w:shd w:val="clear" w:color="auto" w:fill="DAEDF3"/>
          </w:tcPr>
          <w:p>
            <w:pPr>
              <w:pStyle w:val="TableParagraph"/>
              <w:spacing w:before="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Co-requisites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module</w:t>
            </w:r>
          </w:p>
        </w:tc>
        <w:tc>
          <w:tcPr>
            <w:tcW w:w="5166" w:type="dxa"/>
          </w:tcPr>
          <w:p>
            <w:pPr>
              <w:pStyle w:val="TableParagraph"/>
              <w:spacing w:before="8"/>
              <w:ind w:left="107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1599" w:type="dxa"/>
            <w:shd w:val="clear" w:color="auto" w:fill="DEEBF6"/>
          </w:tcPr>
          <w:p>
            <w:pPr>
              <w:pStyle w:val="TableParagraph"/>
              <w:spacing w:before="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Semester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1580" w:bottom="640" w:left="780" w:right="360"/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6"/>
        <w:rPr>
          <w:rFonts w:ascii="Microsoft Sans Serif"/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4"/>
        <w:gridCol w:w="7893"/>
      </w:tblGrid>
      <w:tr>
        <w:trPr>
          <w:trHeight w:val="1084" w:hRule="atLeast"/>
        </w:trPr>
        <w:tc>
          <w:tcPr>
            <w:tcW w:w="10457" w:type="dxa"/>
            <w:gridSpan w:val="2"/>
            <w:shd w:val="clear" w:color="auto" w:fill="FCE9D9"/>
          </w:tcPr>
          <w:p>
            <w:pPr>
              <w:pStyle w:val="TableParagraph"/>
              <w:spacing w:before="2"/>
              <w:ind w:left="1845" w:right="1841"/>
              <w:jc w:val="center"/>
              <w:rPr>
                <w:b/>
                <w:sz w:val="28"/>
              </w:rPr>
            </w:pPr>
            <w:r>
              <w:rPr>
                <w:b/>
                <w:color w:val="17365D"/>
                <w:sz w:val="28"/>
              </w:rPr>
              <w:t>Module</w:t>
            </w:r>
            <w:r>
              <w:rPr>
                <w:b/>
                <w:color w:val="17365D"/>
                <w:spacing w:val="-4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Aims,</w:t>
            </w:r>
            <w:r>
              <w:rPr>
                <w:b/>
                <w:color w:val="17365D"/>
                <w:spacing w:val="-4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Learning</w:t>
            </w:r>
            <w:r>
              <w:rPr>
                <w:b/>
                <w:color w:val="17365D"/>
                <w:spacing w:val="-4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Outcomes</w:t>
            </w:r>
            <w:r>
              <w:rPr>
                <w:b/>
                <w:color w:val="17365D"/>
                <w:spacing w:val="-3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and</w:t>
            </w:r>
            <w:r>
              <w:rPr>
                <w:b/>
                <w:color w:val="17365D"/>
                <w:spacing w:val="-3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Indicative</w:t>
            </w:r>
            <w:r>
              <w:rPr>
                <w:b/>
                <w:color w:val="17365D"/>
                <w:spacing w:val="-4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Contents</w:t>
            </w:r>
          </w:p>
          <w:p>
            <w:pPr>
              <w:pStyle w:val="TableParagraph"/>
              <w:bidi/>
              <w:spacing w:before="214"/>
              <w:ind w:right="1845" w:left="1840" w:firstLine="0"/>
              <w:jc w:val="center"/>
              <w:rPr>
                <w:rFonts w:ascii="Microsoft Sans Serif" w:cs="Microsoft Sans Serif"/>
                <w:sz w:val="28"/>
                <w:szCs w:val="28"/>
              </w:rPr>
            </w:pPr>
            <w:r>
              <w:rPr>
                <w:rFonts w:ascii="Microsoft Sans Serif" w:cs="Microsoft Sans Serif"/>
                <w:color w:val="17365D"/>
                <w:spacing w:val="-1"/>
                <w:w w:val="121"/>
                <w:sz w:val="28"/>
                <w:szCs w:val="28"/>
                <w:rtl/>
              </w:rPr>
              <w:t>أه</w:t>
            </w:r>
            <w:r>
              <w:rPr>
                <w:rFonts w:ascii="Microsoft Sans Serif" w:cs="Microsoft Sans Serif"/>
                <w:color w:val="17365D"/>
                <w:spacing w:val="-2"/>
                <w:w w:val="99"/>
                <w:sz w:val="28"/>
                <w:szCs w:val="28"/>
                <w:rtl/>
              </w:rPr>
              <w:t>د</w:t>
            </w:r>
            <w:r>
              <w:rPr>
                <w:rFonts w:ascii="Microsoft Sans Serif" w:cs="Microsoft Sans Serif"/>
                <w:color w:val="17365D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rFonts w:ascii="Microsoft Sans Serif" w:cs="Microsoft Sans Serif"/>
                <w:color w:val="17365D"/>
                <w:w w:val="97"/>
                <w:sz w:val="28"/>
                <w:szCs w:val="28"/>
                <w:rtl/>
              </w:rPr>
              <w:t>ف</w:t>
            </w:r>
            <w:r>
              <w:rPr>
                <w:rFonts w:ascii="Microsoft Sans Serif" w:cs="Microsoft Sans Serif"/>
                <w:color w:val="17365D"/>
                <w:spacing w:val="-13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78"/>
                <w:sz w:val="28"/>
                <w:szCs w:val="28"/>
                <w:rtl/>
              </w:rPr>
              <w:t>ا</w:t>
            </w:r>
            <w:r>
              <w:rPr>
                <w:rFonts w:ascii="Microsoft Sans Serif" w:cs="Microsoft Sans Serif"/>
                <w:color w:val="17365D"/>
                <w:spacing w:val="-1"/>
                <w:w w:val="78"/>
                <w:sz w:val="28"/>
                <w:szCs w:val="28"/>
                <w:rtl/>
              </w:rPr>
              <w:t>لما</w:t>
            </w:r>
            <w:r>
              <w:rPr>
                <w:rFonts w:ascii="Microsoft Sans Serif" w:cs="Microsoft Sans Serif"/>
                <w:color w:val="17365D"/>
                <w:spacing w:val="-2"/>
                <w:w w:val="95"/>
                <w:sz w:val="28"/>
                <w:szCs w:val="28"/>
                <w:rtl/>
              </w:rPr>
              <w:t>د</w:t>
            </w:r>
            <w:r>
              <w:rPr>
                <w:rFonts w:ascii="Microsoft Sans Serif" w:cs="Microsoft Sans Serif"/>
                <w:color w:val="17365D"/>
                <w:spacing w:val="-1"/>
                <w:w w:val="95"/>
                <w:sz w:val="28"/>
                <w:szCs w:val="28"/>
                <w:rtl/>
              </w:rPr>
              <w:t>ة</w:t>
            </w:r>
            <w:r>
              <w:rPr>
                <w:rFonts w:ascii="Microsoft Sans Serif" w:cs="Microsoft Sans Serif"/>
                <w:color w:val="17365D"/>
                <w:spacing w:val="-11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55"/>
                <w:sz w:val="28"/>
                <w:szCs w:val="28"/>
                <w:rtl/>
              </w:rPr>
              <w:t>ال</w:t>
            </w:r>
            <w:r>
              <w:rPr>
                <w:rFonts w:ascii="Microsoft Sans Serif" w:cs="Microsoft Sans Serif"/>
                <w:color w:val="17365D"/>
                <w:spacing w:val="-2"/>
                <w:w w:val="99"/>
                <w:sz w:val="28"/>
                <w:szCs w:val="28"/>
                <w:rtl/>
              </w:rPr>
              <w:t>د</w:t>
            </w:r>
            <w:r>
              <w:rPr>
                <w:rFonts w:ascii="Microsoft Sans Serif" w:cs="Microsoft Sans Serif"/>
                <w:color w:val="17365D"/>
                <w:spacing w:val="-2"/>
                <w:w w:val="79"/>
                <w:sz w:val="28"/>
                <w:szCs w:val="28"/>
                <w:rtl/>
              </w:rPr>
              <w:t>ر</w:t>
            </w:r>
            <w:r>
              <w:rPr>
                <w:rFonts w:ascii="Microsoft Sans Serif" w:cs="Microsoft Sans Serif"/>
                <w:color w:val="17365D"/>
                <w:w w:val="79"/>
                <w:sz w:val="28"/>
                <w:szCs w:val="28"/>
                <w:rtl/>
              </w:rPr>
              <w:t>اس</w:t>
            </w:r>
            <w:r>
              <w:rPr>
                <w:rFonts w:ascii="Microsoft Sans Serif" w:cs="Microsoft Sans Serif"/>
                <w:color w:val="17365D"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rFonts w:ascii="Microsoft Sans Serif" w:cs="Microsoft Sans Serif"/>
                <w:color w:val="17365D"/>
                <w:w w:val="65"/>
                <w:sz w:val="28"/>
                <w:szCs w:val="28"/>
                <w:rtl/>
              </w:rPr>
              <w:t>ة</w:t>
            </w:r>
            <w:r>
              <w:rPr>
                <w:rFonts w:ascii="Microsoft Sans Serif" w:cs="Microsoft Sans Serif"/>
                <w:color w:val="17365D"/>
                <w:spacing w:val="-10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102"/>
                <w:sz w:val="28"/>
                <w:szCs w:val="28"/>
                <w:rtl/>
              </w:rPr>
              <w:t>و</w:t>
            </w:r>
            <w:r>
              <w:rPr>
                <w:rFonts w:ascii="Microsoft Sans Serif" w:cs="Microsoft Sans Serif"/>
                <w:color w:val="17365D"/>
                <w:w w:val="46"/>
                <w:sz w:val="28"/>
                <w:szCs w:val="28"/>
                <w:rtl/>
              </w:rPr>
              <w:t>ن</w:t>
            </w:r>
            <w:r>
              <w:rPr>
                <w:rFonts w:ascii="Microsoft Sans Serif" w:cs="Microsoft Sans Serif"/>
                <w:color w:val="17365D"/>
                <w:w w:val="34"/>
                <w:sz w:val="28"/>
                <w:szCs w:val="28"/>
                <w:rtl/>
              </w:rPr>
              <w:t>ت</w:t>
            </w:r>
            <w:r>
              <w:rPr>
                <w:rFonts w:ascii="Microsoft Sans Serif" w:cs="Microsoft Sans Serif"/>
                <w:color w:val="17365D"/>
                <w:spacing w:val="-3"/>
                <w:w w:val="98"/>
                <w:sz w:val="28"/>
                <w:szCs w:val="28"/>
                <w:rtl/>
              </w:rPr>
              <w:t>ا</w:t>
            </w:r>
            <w:r>
              <w:rPr>
                <w:rFonts w:ascii="Microsoft Sans Serif" w:cs="Microsoft Sans Serif"/>
                <w:color w:val="17365D"/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rFonts w:ascii="Microsoft Sans Serif" w:cs="Microsoft Sans Serif"/>
                <w:color w:val="17365D"/>
                <w:w w:val="97"/>
                <w:sz w:val="28"/>
                <w:szCs w:val="28"/>
                <w:rtl/>
              </w:rPr>
              <w:t>ج</w:t>
            </w:r>
            <w:r>
              <w:rPr>
                <w:rFonts w:ascii="Microsoft Sans Serif" w:cs="Microsoft Sans Serif"/>
                <w:color w:val="17365D"/>
                <w:spacing w:val="-13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50"/>
                <w:sz w:val="28"/>
                <w:szCs w:val="28"/>
                <w:rtl/>
              </w:rPr>
              <w:t>التعل</w:t>
            </w:r>
            <w:r>
              <w:rPr>
                <w:rFonts w:ascii="Microsoft Sans Serif" w:cs="Microsoft Sans Serif"/>
                <w:color w:val="17365D"/>
                <w:w w:val="99"/>
                <w:sz w:val="28"/>
                <w:szCs w:val="28"/>
                <w:rtl/>
              </w:rPr>
              <w:t>م</w:t>
            </w:r>
            <w:r>
              <w:rPr>
                <w:rFonts w:ascii="Microsoft Sans Serif" w:cs="Microsoft Sans Serif"/>
                <w:color w:val="17365D"/>
                <w:spacing w:val="-10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102"/>
                <w:sz w:val="28"/>
                <w:szCs w:val="28"/>
                <w:rtl/>
              </w:rPr>
              <w:t>و</w:t>
            </w:r>
            <w:r>
              <w:rPr>
                <w:rFonts w:ascii="Microsoft Sans Serif" w:cs="Microsoft Sans Serif"/>
                <w:color w:val="17365D"/>
                <w:spacing w:val="-2"/>
                <w:w w:val="74"/>
                <w:sz w:val="28"/>
                <w:szCs w:val="28"/>
                <w:rtl/>
              </w:rPr>
              <w:t>ا</w:t>
            </w:r>
            <w:r>
              <w:rPr>
                <w:rFonts w:ascii="Microsoft Sans Serif" w:cs="Microsoft Sans Serif"/>
                <w:color w:val="17365D"/>
                <w:spacing w:val="-1"/>
                <w:w w:val="74"/>
                <w:sz w:val="28"/>
                <w:szCs w:val="28"/>
                <w:rtl/>
              </w:rPr>
              <w:t>لم</w:t>
            </w:r>
            <w:r>
              <w:rPr>
                <w:rFonts w:ascii="Microsoft Sans Serif" w:cs="Microsoft Sans Serif"/>
                <w:color w:val="17365D"/>
                <w:spacing w:val="-3"/>
                <w:w w:val="97"/>
                <w:sz w:val="28"/>
                <w:szCs w:val="28"/>
                <w:rtl/>
              </w:rPr>
              <w:t>ح</w:t>
            </w:r>
            <w:r>
              <w:rPr>
                <w:rFonts w:ascii="Microsoft Sans Serif" w:cs="Microsoft Sans Serif"/>
                <w:color w:val="17365D"/>
                <w:w w:val="34"/>
                <w:sz w:val="28"/>
                <w:szCs w:val="28"/>
                <w:rtl/>
              </w:rPr>
              <w:t>ت</w:t>
            </w:r>
            <w:r>
              <w:rPr>
                <w:rFonts w:ascii="Microsoft Sans Serif" w:cs="Microsoft Sans Serif"/>
                <w:color w:val="17365D"/>
                <w:spacing w:val="-2"/>
                <w:w w:val="102"/>
                <w:sz w:val="28"/>
                <w:szCs w:val="28"/>
                <w:rtl/>
              </w:rPr>
              <w:t>و</w:t>
            </w:r>
            <w:r>
              <w:rPr>
                <w:rFonts w:ascii="Microsoft Sans Serif" w:cs="Microsoft Sans Serif"/>
                <w:color w:val="17365D"/>
                <w:spacing w:val="1"/>
                <w:w w:val="54"/>
                <w:sz w:val="28"/>
                <w:szCs w:val="28"/>
                <w:rtl/>
              </w:rPr>
              <w:t>ي</w:t>
            </w:r>
            <w:r>
              <w:rPr>
                <w:rFonts w:ascii="Microsoft Sans Serif" w:cs="Microsoft Sans Serif"/>
                <w:color w:val="17365D"/>
                <w:spacing w:val="-1"/>
                <w:w w:val="54"/>
                <w:sz w:val="28"/>
                <w:szCs w:val="28"/>
                <w:rtl/>
              </w:rPr>
              <w:t>ا</w:t>
            </w:r>
            <w:r>
              <w:rPr>
                <w:rFonts w:ascii="Microsoft Sans Serif" w:cs="Microsoft Sans Serif"/>
                <w:color w:val="17365D"/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rFonts w:ascii="Microsoft Sans Serif" w:cs="Microsoft Sans Serif"/>
                <w:color w:val="17365D"/>
                <w:spacing w:val="-11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79"/>
                <w:sz w:val="28"/>
                <w:szCs w:val="28"/>
                <w:rtl/>
              </w:rPr>
              <w:t>ا</w:t>
            </w:r>
            <w:r>
              <w:rPr>
                <w:rFonts w:ascii="Microsoft Sans Serif" w:cs="Microsoft Sans Serif"/>
                <w:color w:val="17365D"/>
                <w:spacing w:val="-1"/>
                <w:w w:val="79"/>
                <w:sz w:val="28"/>
                <w:szCs w:val="28"/>
                <w:rtl/>
              </w:rPr>
              <w:t>إلرشا</w:t>
            </w:r>
            <w:r>
              <w:rPr>
                <w:rFonts w:ascii="Microsoft Sans Serif" w:cs="Microsoft Sans Serif"/>
                <w:color w:val="17365D"/>
                <w:spacing w:val="-4"/>
                <w:w w:val="99"/>
                <w:sz w:val="28"/>
                <w:szCs w:val="28"/>
                <w:rtl/>
              </w:rPr>
              <w:t>د</w:t>
            </w:r>
            <w:r>
              <w:rPr>
                <w:rFonts w:ascii="Microsoft Sans Serif" w:cs="Microsoft Sans Serif"/>
                <w:color w:val="17365D"/>
                <w:w w:val="38"/>
                <w:sz w:val="28"/>
                <w:szCs w:val="28"/>
                <w:rtl/>
              </w:rPr>
              <w:t>ي</w:t>
            </w:r>
            <w:r>
              <w:rPr>
                <w:rFonts w:ascii="Microsoft Sans Serif" w:cs="Microsoft Sans Serif"/>
                <w:color w:val="17365D"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</w:tr>
      <w:tr>
        <w:trPr>
          <w:trHeight w:val="3717" w:hRule="atLeast"/>
        </w:trPr>
        <w:tc>
          <w:tcPr>
            <w:tcW w:w="2564" w:type="dxa"/>
            <w:shd w:val="clear" w:color="auto" w:fill="DAEDF3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27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Aims</w:t>
            </w:r>
          </w:p>
          <w:p>
            <w:pPr>
              <w:pStyle w:val="TableParagraph"/>
              <w:bidi/>
              <w:spacing w:before="208"/>
              <w:ind w:right="107" w:left="0" w:firstLine="0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88"/>
                <w:sz w:val="24"/>
                <w:szCs w:val="24"/>
                <w:rtl/>
              </w:rPr>
              <w:t>أ</w:t>
            </w:r>
            <w:r>
              <w:rPr>
                <w:rFonts w:ascii="Microsoft Sans Serif" w:cs="Microsoft Sans Serif"/>
                <w:w w:val="121"/>
                <w:sz w:val="24"/>
                <w:szCs w:val="24"/>
                <w:rtl/>
              </w:rPr>
              <w:t>ه</w:t>
            </w:r>
            <w:r>
              <w:rPr>
                <w:rFonts w:ascii="Microsoft Sans Serif" w:cs="Microsoft Sans Serif"/>
                <w:spacing w:val="-1"/>
                <w:w w:val="121"/>
                <w:sz w:val="24"/>
                <w:szCs w:val="24"/>
                <w:rtl/>
              </w:rPr>
              <w:t>د</w:t>
            </w:r>
            <w:r>
              <w:rPr>
                <w:rFonts w:ascii="Microsoft Sans Serif" w:cs="Microsoft Sans Serif"/>
                <w:w w:val="97"/>
                <w:sz w:val="24"/>
                <w:szCs w:val="24"/>
                <w:rtl/>
              </w:rPr>
              <w:t>اف</w:t>
            </w:r>
            <w:r>
              <w:rPr>
                <w:rFonts w:ascii="Microsoft Sans Serif" w:cs="Microsoft Sans Serif"/>
                <w:spacing w:val="-11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84"/>
                <w:sz w:val="24"/>
                <w:szCs w:val="24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84"/>
                <w:sz w:val="24"/>
                <w:szCs w:val="24"/>
                <w:rtl/>
              </w:rPr>
              <w:t>لمادة</w:t>
            </w:r>
            <w:r>
              <w:rPr>
                <w:rFonts w:ascii="Microsoft Sans Serif" w:cs="Microsoft Sans Serif"/>
                <w:spacing w:val="-10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1"/>
                <w:w w:val="83"/>
                <w:sz w:val="24"/>
                <w:szCs w:val="24"/>
                <w:rtl/>
              </w:rPr>
              <w:t>د</w:t>
            </w:r>
            <w:r>
              <w:rPr>
                <w:rFonts w:ascii="Microsoft Sans Serif" w:cs="Microsoft Sans Serif"/>
                <w:w w:val="83"/>
                <w:sz w:val="24"/>
                <w:szCs w:val="24"/>
                <w:rtl/>
              </w:rPr>
              <w:t>راس</w:t>
            </w:r>
            <w:r>
              <w:rPr>
                <w:rFonts w:ascii="Microsoft Sans Serif" w:cs="Microsoft Sans Serif"/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rFonts w:ascii="Microsoft Sans Serif" w:cs="Microsoft Sans Serif"/>
                <w:spacing w:val="-2"/>
                <w:w w:val="120"/>
                <w:sz w:val="24"/>
                <w:szCs w:val="24"/>
                <w:rtl/>
              </w:rPr>
              <w:t>ة</w:t>
            </w:r>
          </w:p>
        </w:tc>
        <w:tc>
          <w:tcPr>
            <w:tcW w:w="7893" w:type="dxa"/>
          </w:tcPr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73" w:lineRule="auto" w:before="0" w:after="0"/>
              <w:ind w:left="828" w:right="876" w:hanging="360"/>
              <w:jc w:val="left"/>
              <w:rPr>
                <w:sz w:val="22"/>
              </w:rPr>
            </w:pPr>
            <w:r>
              <w:rPr>
                <w:color w:val="1C1D1F"/>
                <w:sz w:val="22"/>
              </w:rPr>
              <w:t>To develop problem solving skills and understanding of programming</w:t>
            </w:r>
            <w:r>
              <w:rPr>
                <w:color w:val="1C1D1F"/>
                <w:spacing w:val="-47"/>
                <w:sz w:val="22"/>
              </w:rPr>
              <w:t> </w:t>
            </w:r>
            <w:r>
              <w:rPr>
                <w:color w:val="1C1D1F"/>
                <w:sz w:val="22"/>
              </w:rPr>
              <w:t>principles.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40" w:lineRule="auto" w:before="5" w:after="0"/>
              <w:ind w:left="828" w:right="0" w:hanging="360"/>
              <w:jc w:val="left"/>
              <w:rPr>
                <w:sz w:val="22"/>
              </w:rPr>
            </w:pPr>
            <w:r>
              <w:rPr>
                <w:color w:val="1C1D1F"/>
                <w:sz w:val="22"/>
              </w:rPr>
              <w:t>To</w:t>
            </w:r>
            <w:r>
              <w:rPr>
                <w:color w:val="1C1D1F"/>
                <w:spacing w:val="-1"/>
                <w:sz w:val="22"/>
              </w:rPr>
              <w:t> </w:t>
            </w:r>
            <w:r>
              <w:rPr>
                <w:color w:val="1C1D1F"/>
                <w:sz w:val="22"/>
              </w:rPr>
              <w:t>understand</w:t>
            </w:r>
            <w:r>
              <w:rPr>
                <w:color w:val="1C1D1F"/>
                <w:spacing w:val="-3"/>
                <w:sz w:val="22"/>
              </w:rPr>
              <w:t> </w:t>
            </w:r>
            <w:r>
              <w:rPr>
                <w:color w:val="1C1D1F"/>
                <w:sz w:val="22"/>
              </w:rPr>
              <w:t>the</w:t>
            </w:r>
            <w:r>
              <w:rPr>
                <w:color w:val="1C1D1F"/>
                <w:spacing w:val="-1"/>
                <w:sz w:val="22"/>
              </w:rPr>
              <w:t> </w:t>
            </w:r>
            <w:r>
              <w:rPr>
                <w:color w:val="1C1D1F"/>
                <w:sz w:val="22"/>
              </w:rPr>
              <w:t>logic</w:t>
            </w:r>
            <w:r>
              <w:rPr>
                <w:color w:val="1C1D1F"/>
                <w:spacing w:val="-1"/>
                <w:sz w:val="22"/>
              </w:rPr>
              <w:t> </w:t>
            </w:r>
            <w:r>
              <w:rPr>
                <w:color w:val="1C1D1F"/>
                <w:sz w:val="22"/>
              </w:rPr>
              <w:t>behind</w:t>
            </w:r>
            <w:r>
              <w:rPr>
                <w:color w:val="1C1D1F"/>
                <w:spacing w:val="-3"/>
                <w:sz w:val="22"/>
              </w:rPr>
              <w:t> </w:t>
            </w:r>
            <w:r>
              <w:rPr>
                <w:color w:val="1C1D1F"/>
                <w:sz w:val="22"/>
              </w:rPr>
              <w:t>programming.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40" w:lineRule="auto" w:before="41" w:after="0"/>
              <w:ind w:left="828" w:right="0" w:hanging="360"/>
              <w:jc w:val="left"/>
              <w:rPr>
                <w:sz w:val="22"/>
              </w:rPr>
            </w:pPr>
            <w:r>
              <w:rPr>
                <w:color w:val="1C1D1F"/>
                <w:sz w:val="22"/>
              </w:rPr>
              <w:t>This</w:t>
            </w:r>
            <w:r>
              <w:rPr>
                <w:color w:val="1C1D1F"/>
                <w:spacing w:val="-2"/>
                <w:sz w:val="22"/>
              </w:rPr>
              <w:t> </w:t>
            </w:r>
            <w:r>
              <w:rPr>
                <w:color w:val="1C1D1F"/>
                <w:sz w:val="22"/>
              </w:rPr>
              <w:t>course</w:t>
            </w:r>
            <w:r>
              <w:rPr>
                <w:color w:val="1C1D1F"/>
                <w:spacing w:val="-1"/>
                <w:sz w:val="22"/>
              </w:rPr>
              <w:t> </w:t>
            </w:r>
            <w:r>
              <w:rPr>
                <w:color w:val="1C1D1F"/>
                <w:sz w:val="22"/>
              </w:rPr>
              <w:t>include</w:t>
            </w:r>
            <w:r>
              <w:rPr>
                <w:color w:val="1C1D1F"/>
                <w:spacing w:val="-1"/>
                <w:sz w:val="22"/>
              </w:rPr>
              <w:t> </w:t>
            </w:r>
            <w:r>
              <w:rPr>
                <w:color w:val="1C1D1F"/>
                <w:sz w:val="22"/>
              </w:rPr>
              <w:t>using</w:t>
            </w:r>
            <w:r>
              <w:rPr>
                <w:color w:val="1C1D1F"/>
                <w:spacing w:val="-3"/>
                <w:sz w:val="22"/>
              </w:rPr>
              <w:t> </w:t>
            </w:r>
            <w:r>
              <w:rPr>
                <w:color w:val="1C1D1F"/>
                <w:sz w:val="22"/>
              </w:rPr>
              <w:t>C++</w:t>
            </w:r>
            <w:r>
              <w:rPr>
                <w:color w:val="1C1D1F"/>
                <w:spacing w:val="-1"/>
                <w:sz w:val="22"/>
              </w:rPr>
              <w:t> </w:t>
            </w:r>
            <w:r>
              <w:rPr>
                <w:color w:val="1C1D1F"/>
                <w:sz w:val="22"/>
              </w:rPr>
              <w:t>as</w:t>
            </w:r>
            <w:r>
              <w:rPr>
                <w:color w:val="1C1D1F"/>
                <w:spacing w:val="-4"/>
                <w:sz w:val="22"/>
              </w:rPr>
              <w:t> </w:t>
            </w:r>
            <w:r>
              <w:rPr>
                <w:color w:val="1C1D1F"/>
                <w:sz w:val="22"/>
              </w:rPr>
              <w:t>a</w:t>
            </w:r>
            <w:r>
              <w:rPr>
                <w:color w:val="1C1D1F"/>
                <w:spacing w:val="-2"/>
                <w:sz w:val="22"/>
              </w:rPr>
              <w:t> </w:t>
            </w:r>
            <w:r>
              <w:rPr>
                <w:color w:val="1C1D1F"/>
                <w:sz w:val="22"/>
              </w:rPr>
              <w:t>programming</w:t>
            </w:r>
            <w:r>
              <w:rPr>
                <w:color w:val="1C1D1F"/>
                <w:spacing w:val="-2"/>
                <w:sz w:val="22"/>
              </w:rPr>
              <w:t> </w:t>
            </w:r>
            <w:r>
              <w:rPr>
                <w:color w:val="1C1D1F"/>
                <w:sz w:val="22"/>
              </w:rPr>
              <w:t>language.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40" w:lineRule="auto" w:before="38" w:after="0"/>
              <w:ind w:left="828" w:right="0" w:hanging="360"/>
              <w:jc w:val="left"/>
              <w:rPr>
                <w:sz w:val="22"/>
              </w:rPr>
            </w:pPr>
            <w:r>
              <w:rPr>
                <w:color w:val="1C1D1F"/>
                <w:sz w:val="22"/>
              </w:rPr>
              <w:t>This</w:t>
            </w:r>
            <w:r>
              <w:rPr>
                <w:color w:val="1C1D1F"/>
                <w:spacing w:val="-2"/>
                <w:sz w:val="22"/>
              </w:rPr>
              <w:t> </w:t>
            </w:r>
            <w:r>
              <w:rPr>
                <w:color w:val="1C1D1F"/>
                <w:sz w:val="22"/>
              </w:rPr>
              <w:t>course</w:t>
            </w:r>
            <w:r>
              <w:rPr>
                <w:color w:val="1C1D1F"/>
                <w:spacing w:val="-1"/>
                <w:sz w:val="22"/>
              </w:rPr>
              <w:t> </w:t>
            </w:r>
            <w:r>
              <w:rPr>
                <w:color w:val="1C1D1F"/>
                <w:sz w:val="22"/>
              </w:rPr>
              <w:t>include</w:t>
            </w:r>
            <w:r>
              <w:rPr>
                <w:color w:val="1C1D1F"/>
                <w:spacing w:val="-3"/>
                <w:sz w:val="22"/>
              </w:rPr>
              <w:t> </w:t>
            </w:r>
            <w:r>
              <w:rPr>
                <w:color w:val="1C1D1F"/>
                <w:sz w:val="22"/>
              </w:rPr>
              <w:t>algorithm</w:t>
            </w:r>
            <w:r>
              <w:rPr>
                <w:color w:val="1C1D1F"/>
                <w:spacing w:val="-1"/>
                <w:sz w:val="22"/>
              </w:rPr>
              <w:t> </w:t>
            </w:r>
            <w:r>
              <w:rPr>
                <w:color w:val="1C1D1F"/>
                <w:sz w:val="22"/>
              </w:rPr>
              <w:t>design.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78" w:lineRule="auto" w:before="41" w:after="0"/>
              <w:ind w:left="828" w:right="874" w:hanging="360"/>
              <w:jc w:val="left"/>
              <w:rPr>
                <w:sz w:val="22"/>
              </w:rPr>
            </w:pPr>
            <w:r>
              <w:rPr>
                <w:color w:val="1C1D1F"/>
                <w:sz w:val="22"/>
              </w:rPr>
              <w:t>To understand how a programmer should prepare his work and think</w:t>
            </w:r>
            <w:r>
              <w:rPr>
                <w:color w:val="1C1D1F"/>
                <w:spacing w:val="-47"/>
                <w:sz w:val="22"/>
              </w:rPr>
              <w:t> </w:t>
            </w:r>
            <w:r>
              <w:rPr>
                <w:color w:val="1C1D1F"/>
                <w:sz w:val="22"/>
              </w:rPr>
              <w:t>logically.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76" w:lineRule="auto" w:before="0" w:after="0"/>
              <w:ind w:left="828" w:right="202" w:hanging="360"/>
              <w:jc w:val="left"/>
              <w:rPr>
                <w:sz w:val="22"/>
              </w:rPr>
            </w:pPr>
            <w:r>
              <w:rPr>
                <w:color w:val="1C1D1F"/>
                <w:sz w:val="22"/>
              </w:rPr>
              <w:t>To</w:t>
            </w:r>
            <w:r>
              <w:rPr>
                <w:color w:val="1C1D1F"/>
                <w:spacing w:val="-2"/>
                <w:sz w:val="22"/>
              </w:rPr>
              <w:t> </w:t>
            </w:r>
            <w:r>
              <w:rPr>
                <w:color w:val="1C1D1F"/>
                <w:sz w:val="22"/>
              </w:rPr>
              <w:t>perform</w:t>
            </w:r>
            <w:r>
              <w:rPr>
                <w:color w:val="1C1D1F"/>
                <w:spacing w:val="-2"/>
                <w:sz w:val="22"/>
              </w:rPr>
              <w:t> </w:t>
            </w:r>
            <w:r>
              <w:rPr>
                <w:color w:val="1C1D1F"/>
                <w:sz w:val="22"/>
              </w:rPr>
              <w:t>programming</w:t>
            </w:r>
            <w:r>
              <w:rPr>
                <w:color w:val="1C1D1F"/>
                <w:spacing w:val="-3"/>
                <w:sz w:val="22"/>
              </w:rPr>
              <w:t> </w:t>
            </w:r>
            <w:r>
              <w:rPr>
                <w:color w:val="1C1D1F"/>
                <w:sz w:val="22"/>
              </w:rPr>
              <w:t>project</w:t>
            </w:r>
            <w:r>
              <w:rPr>
                <w:color w:val="1C1D1F"/>
                <w:spacing w:val="-3"/>
                <w:sz w:val="22"/>
              </w:rPr>
              <w:t> </w:t>
            </w:r>
            <w:r>
              <w:rPr>
                <w:color w:val="1C1D1F"/>
                <w:sz w:val="22"/>
              </w:rPr>
              <w:t>using</w:t>
            </w:r>
            <w:r>
              <w:rPr>
                <w:color w:val="1C1D1F"/>
                <w:spacing w:val="-3"/>
                <w:sz w:val="22"/>
              </w:rPr>
              <w:t> </w:t>
            </w:r>
            <w:r>
              <w:rPr>
                <w:color w:val="1C1D1F"/>
                <w:sz w:val="22"/>
              </w:rPr>
              <w:t>control</w:t>
            </w:r>
            <w:r>
              <w:rPr>
                <w:color w:val="1C1D1F"/>
                <w:spacing w:val="-3"/>
                <w:sz w:val="22"/>
              </w:rPr>
              <w:t> </w:t>
            </w:r>
            <w:r>
              <w:rPr>
                <w:color w:val="1C1D1F"/>
                <w:sz w:val="22"/>
              </w:rPr>
              <w:t>statements,</w:t>
            </w:r>
            <w:r>
              <w:rPr>
                <w:color w:val="1C1D1F"/>
                <w:spacing w:val="-3"/>
                <w:sz w:val="22"/>
              </w:rPr>
              <w:t> </w:t>
            </w:r>
            <w:r>
              <w:rPr>
                <w:color w:val="1C1D1F"/>
                <w:sz w:val="22"/>
              </w:rPr>
              <w:t>functions,</w:t>
            </w:r>
            <w:r>
              <w:rPr>
                <w:color w:val="1C1D1F"/>
                <w:spacing w:val="-2"/>
                <w:sz w:val="22"/>
              </w:rPr>
              <w:t> </w:t>
            </w:r>
            <w:r>
              <w:rPr>
                <w:color w:val="1C1D1F"/>
                <w:sz w:val="22"/>
              </w:rPr>
              <w:t>and</w:t>
            </w:r>
            <w:r>
              <w:rPr>
                <w:color w:val="1C1D1F"/>
                <w:spacing w:val="-6"/>
                <w:sz w:val="22"/>
              </w:rPr>
              <w:t> </w:t>
            </w:r>
            <w:r>
              <w:rPr>
                <w:color w:val="1C1D1F"/>
                <w:sz w:val="22"/>
              </w:rPr>
              <w:t>to</w:t>
            </w:r>
            <w:r>
              <w:rPr>
                <w:color w:val="1C1D1F"/>
                <w:spacing w:val="-46"/>
                <w:sz w:val="22"/>
              </w:rPr>
              <w:t> </w:t>
            </w:r>
            <w:r>
              <w:rPr>
                <w:color w:val="1C1D1F"/>
                <w:sz w:val="22"/>
              </w:rPr>
              <w:t>deal</w:t>
            </w:r>
            <w:r>
              <w:rPr>
                <w:color w:val="1C1D1F"/>
                <w:spacing w:val="-1"/>
                <w:sz w:val="22"/>
              </w:rPr>
              <w:t> </w:t>
            </w:r>
            <w:r>
              <w:rPr>
                <w:color w:val="1C1D1F"/>
                <w:sz w:val="22"/>
              </w:rPr>
              <w:t>with</w:t>
            </w:r>
            <w:r>
              <w:rPr>
                <w:color w:val="1C1D1F"/>
                <w:spacing w:val="-3"/>
                <w:sz w:val="22"/>
              </w:rPr>
              <w:t> </w:t>
            </w:r>
            <w:r>
              <w:rPr>
                <w:color w:val="1C1D1F"/>
                <w:sz w:val="22"/>
              </w:rPr>
              <w:t>the data</w:t>
            </w:r>
            <w:r>
              <w:rPr>
                <w:color w:val="1C1D1F"/>
                <w:spacing w:val="-3"/>
                <w:sz w:val="22"/>
              </w:rPr>
              <w:t> </w:t>
            </w:r>
            <w:r>
              <w:rPr>
                <w:color w:val="1C1D1F"/>
                <w:sz w:val="22"/>
              </w:rPr>
              <w:t>stored in</w:t>
            </w:r>
            <w:r>
              <w:rPr>
                <w:color w:val="1C1D1F"/>
                <w:spacing w:val="-1"/>
                <w:sz w:val="22"/>
              </w:rPr>
              <w:t> </w:t>
            </w:r>
            <w:r>
              <w:rPr>
                <w:color w:val="1C1D1F"/>
                <w:sz w:val="22"/>
              </w:rPr>
              <w:t>an</w:t>
            </w:r>
            <w:r>
              <w:rPr>
                <w:color w:val="1C1D1F"/>
                <w:spacing w:val="-1"/>
                <w:sz w:val="22"/>
              </w:rPr>
              <w:t> </w:t>
            </w:r>
            <w:r>
              <w:rPr>
                <w:color w:val="1C1D1F"/>
                <w:sz w:val="22"/>
              </w:rPr>
              <w:t>array</w:t>
            </w:r>
            <w:r>
              <w:rPr>
                <w:color w:val="1C1D1F"/>
                <w:spacing w:val="-2"/>
                <w:sz w:val="22"/>
              </w:rPr>
              <w:t> </w:t>
            </w:r>
            <w:r>
              <w:rPr>
                <w:color w:val="1C1D1F"/>
                <w:sz w:val="22"/>
              </w:rPr>
              <w:t>or file.</w:t>
            </w:r>
          </w:p>
        </w:tc>
      </w:tr>
      <w:tr>
        <w:trPr>
          <w:trHeight w:val="5409" w:hRule="atLeast"/>
        </w:trPr>
        <w:tc>
          <w:tcPr>
            <w:tcW w:w="2564" w:type="dxa"/>
            <w:shd w:val="clear" w:color="auto" w:fill="DAEDF3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276" w:lineRule="auto" w:before="172"/>
              <w:ind w:left="107" w:right="740"/>
              <w:rPr>
                <w:b/>
                <w:sz w:val="24"/>
              </w:rPr>
            </w:pPr>
            <w:r>
              <w:rPr>
                <w:b/>
                <w:sz w:val="24"/>
              </w:rPr>
              <w:t>Module Learning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Outcomes</w:t>
            </w: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34"/>
              </w:rPr>
            </w:pPr>
          </w:p>
          <w:p>
            <w:pPr>
              <w:pStyle w:val="TableParagraph"/>
              <w:bidi/>
              <w:ind w:right="107" w:left="0" w:firstLine="0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pacing w:val="-1"/>
                <w:w w:val="101"/>
                <w:sz w:val="24"/>
                <w:szCs w:val="24"/>
                <w:rtl/>
              </w:rPr>
              <w:t>مخرجا</w:t>
            </w:r>
            <w:r>
              <w:rPr>
                <w:rFonts w:ascii="Microsoft Sans Serif" w:cs="Microsoft Sans Serif"/>
                <w:spacing w:val="-1"/>
                <w:w w:val="99"/>
                <w:sz w:val="24"/>
                <w:szCs w:val="24"/>
                <w:rtl/>
              </w:rPr>
              <w:t>ت</w:t>
            </w:r>
            <w:r>
              <w:rPr>
                <w:rFonts w:ascii="Microsoft Sans Serif" w:cs="Microsoft Sans Serif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rFonts w:ascii="Microsoft Sans Serif" w:cs="Microsoft Sans Serif"/>
                <w:spacing w:val="-1"/>
                <w:w w:val="72"/>
                <w:sz w:val="24"/>
                <w:szCs w:val="24"/>
                <w:rtl/>
              </w:rPr>
              <w:t>ع</w:t>
            </w:r>
            <w:r>
              <w:rPr>
                <w:rFonts w:ascii="Microsoft Sans Serif" w:cs="Microsoft Sans Serif"/>
                <w:w w:val="64"/>
                <w:sz w:val="24"/>
                <w:szCs w:val="24"/>
                <w:rtl/>
              </w:rPr>
              <w:t>لم</w:t>
            </w:r>
            <w:r>
              <w:rPr>
                <w:rFonts w:ascii="Microsoft Sans Serif" w:cs="Microsoft Sans Serif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73"/>
                <w:sz w:val="24"/>
                <w:szCs w:val="24"/>
                <w:rtl/>
              </w:rPr>
              <w:t>ل</w:t>
            </w:r>
            <w:r>
              <w:rPr>
                <w:rFonts w:ascii="Microsoft Sans Serif" w:cs="Microsoft Sans Serif"/>
                <w:spacing w:val="-1"/>
                <w:w w:val="73"/>
                <w:sz w:val="24"/>
                <w:szCs w:val="24"/>
                <w:rtl/>
              </w:rPr>
              <w:t>لمادة</w:t>
            </w:r>
            <w:r>
              <w:rPr>
                <w:rFonts w:ascii="Microsoft Sans Serif" w:cs="Microsoft Sans Serif"/>
                <w:spacing w:val="-10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1"/>
                <w:w w:val="83"/>
                <w:sz w:val="24"/>
                <w:szCs w:val="24"/>
                <w:rtl/>
              </w:rPr>
              <w:t>د</w:t>
            </w:r>
            <w:r>
              <w:rPr>
                <w:rFonts w:ascii="Microsoft Sans Serif" w:cs="Microsoft Sans Serif"/>
                <w:w w:val="83"/>
                <w:sz w:val="24"/>
                <w:szCs w:val="24"/>
                <w:rtl/>
              </w:rPr>
              <w:t>راس</w:t>
            </w:r>
            <w:r>
              <w:rPr>
                <w:rFonts w:ascii="Microsoft Sans Serif" w:cs="Microsoft Sans Serif"/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rFonts w:ascii="Microsoft Sans Serif" w:cs="Microsoft Sans Serif"/>
                <w:spacing w:val="-2"/>
                <w:w w:val="120"/>
                <w:sz w:val="24"/>
                <w:szCs w:val="24"/>
                <w:rtl/>
              </w:rPr>
              <w:t>ة</w:t>
            </w:r>
          </w:p>
        </w:tc>
        <w:tc>
          <w:tcPr>
            <w:tcW w:w="7893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68" w:lineRule="exact" w:before="0" w:after="0"/>
              <w:ind w:left="828" w:right="0" w:hanging="360"/>
              <w:jc w:val="left"/>
              <w:rPr>
                <w:sz w:val="22"/>
              </w:rPr>
            </w:pPr>
            <w:r>
              <w:rPr>
                <w:color w:val="3E4952"/>
                <w:sz w:val="22"/>
              </w:rPr>
              <w:t>Use</w:t>
            </w:r>
            <w:r>
              <w:rPr>
                <w:color w:val="3E4952"/>
                <w:spacing w:val="-5"/>
                <w:sz w:val="22"/>
              </w:rPr>
              <w:t> </w:t>
            </w:r>
            <w:r>
              <w:rPr>
                <w:color w:val="3E4952"/>
                <w:sz w:val="22"/>
              </w:rPr>
              <w:t>of</w:t>
            </w:r>
            <w:r>
              <w:rPr>
                <w:color w:val="3E4952"/>
                <w:spacing w:val="-2"/>
                <w:sz w:val="22"/>
              </w:rPr>
              <w:t> </w:t>
            </w:r>
            <w:r>
              <w:rPr>
                <w:color w:val="3E4952"/>
                <w:sz w:val="22"/>
              </w:rPr>
              <w:t>algorithms</w:t>
            </w:r>
            <w:r>
              <w:rPr>
                <w:color w:val="3E4952"/>
                <w:spacing w:val="-3"/>
                <w:sz w:val="22"/>
              </w:rPr>
              <w:t> </w:t>
            </w:r>
            <w:r>
              <w:rPr>
                <w:color w:val="3E4952"/>
                <w:sz w:val="22"/>
              </w:rPr>
              <w:t>(Flowchart</w:t>
            </w:r>
            <w:r>
              <w:rPr>
                <w:color w:val="3E4952"/>
                <w:spacing w:val="-2"/>
                <w:sz w:val="22"/>
              </w:rPr>
              <w:t> </w:t>
            </w:r>
            <w:r>
              <w:rPr>
                <w:color w:val="3E4952"/>
                <w:sz w:val="22"/>
              </w:rPr>
              <w:t>specifically).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41" w:after="0"/>
              <w:ind w:left="828" w:right="0" w:hanging="360"/>
              <w:jc w:val="left"/>
              <w:rPr>
                <w:sz w:val="22"/>
              </w:rPr>
            </w:pPr>
            <w:r>
              <w:rPr>
                <w:color w:val="3E4952"/>
                <w:sz w:val="22"/>
              </w:rPr>
              <w:t>Explain</w:t>
            </w:r>
            <w:r>
              <w:rPr>
                <w:color w:val="3E4952"/>
                <w:spacing w:val="-3"/>
                <w:sz w:val="22"/>
              </w:rPr>
              <w:t> </w:t>
            </w:r>
            <w:r>
              <w:rPr>
                <w:color w:val="3E4952"/>
                <w:sz w:val="22"/>
              </w:rPr>
              <w:t>how</w:t>
            </w:r>
            <w:r>
              <w:rPr>
                <w:color w:val="3E4952"/>
                <w:spacing w:val="-4"/>
                <w:sz w:val="22"/>
              </w:rPr>
              <w:t> </w:t>
            </w:r>
            <w:r>
              <w:rPr>
                <w:color w:val="3E4952"/>
                <w:sz w:val="22"/>
              </w:rPr>
              <w:t>the</w:t>
            </w:r>
            <w:r>
              <w:rPr>
                <w:color w:val="3E4952"/>
                <w:spacing w:val="-3"/>
                <w:sz w:val="22"/>
              </w:rPr>
              <w:t> </w:t>
            </w:r>
            <w:r>
              <w:rPr>
                <w:color w:val="3E4952"/>
                <w:sz w:val="22"/>
              </w:rPr>
              <w:t>program</w:t>
            </w:r>
            <w:r>
              <w:rPr>
                <w:color w:val="3E4952"/>
                <w:spacing w:val="-1"/>
                <w:sz w:val="22"/>
              </w:rPr>
              <w:t> </w:t>
            </w:r>
            <w:r>
              <w:rPr>
                <w:color w:val="3E4952"/>
                <w:sz w:val="22"/>
              </w:rPr>
              <w:t>is</w:t>
            </w:r>
            <w:r>
              <w:rPr>
                <w:color w:val="3E4952"/>
                <w:spacing w:val="-4"/>
                <w:sz w:val="22"/>
              </w:rPr>
              <w:t> </w:t>
            </w:r>
            <w:r>
              <w:rPr>
                <w:color w:val="3E4952"/>
                <w:sz w:val="22"/>
              </w:rPr>
              <w:t>written</w:t>
            </w:r>
            <w:r>
              <w:rPr>
                <w:color w:val="3E4952"/>
                <w:spacing w:val="-1"/>
                <w:sz w:val="22"/>
              </w:rPr>
              <w:t> </w:t>
            </w:r>
            <w:r>
              <w:rPr>
                <w:color w:val="3E4952"/>
                <w:sz w:val="22"/>
              </w:rPr>
              <w:t>using</w:t>
            </w:r>
            <w:r>
              <w:rPr>
                <w:color w:val="3E4952"/>
                <w:spacing w:val="-3"/>
                <w:sz w:val="22"/>
              </w:rPr>
              <w:t> </w:t>
            </w:r>
            <w:r>
              <w:rPr>
                <w:color w:val="3E4952"/>
                <w:sz w:val="22"/>
              </w:rPr>
              <w:t>C++</w:t>
            </w:r>
            <w:r>
              <w:rPr>
                <w:color w:val="3E4952"/>
                <w:spacing w:val="-1"/>
                <w:sz w:val="22"/>
              </w:rPr>
              <w:t> </w:t>
            </w:r>
            <w:r>
              <w:rPr>
                <w:color w:val="3E4952"/>
                <w:sz w:val="22"/>
              </w:rPr>
              <w:t>Programming</w:t>
            </w:r>
            <w:r>
              <w:rPr>
                <w:color w:val="3E4952"/>
                <w:spacing w:val="-3"/>
                <w:sz w:val="22"/>
              </w:rPr>
              <w:t> </w:t>
            </w:r>
            <w:r>
              <w:rPr>
                <w:color w:val="3E4952"/>
                <w:sz w:val="22"/>
              </w:rPr>
              <w:t>language.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41" w:after="0"/>
              <w:ind w:left="828" w:right="0" w:hanging="360"/>
              <w:jc w:val="left"/>
              <w:rPr>
                <w:sz w:val="22"/>
              </w:rPr>
            </w:pPr>
            <w:r>
              <w:rPr>
                <w:color w:val="3E4952"/>
                <w:sz w:val="22"/>
              </w:rPr>
              <w:t>Define</w:t>
            </w:r>
            <w:r>
              <w:rPr>
                <w:color w:val="3E4952"/>
                <w:spacing w:val="-3"/>
                <w:sz w:val="22"/>
              </w:rPr>
              <w:t> </w:t>
            </w:r>
            <w:r>
              <w:rPr>
                <w:color w:val="3E4952"/>
                <w:sz w:val="22"/>
              </w:rPr>
              <w:t>and</w:t>
            </w:r>
            <w:r>
              <w:rPr>
                <w:color w:val="3E4952"/>
                <w:spacing w:val="-1"/>
                <w:sz w:val="22"/>
              </w:rPr>
              <w:t> </w:t>
            </w:r>
            <w:r>
              <w:rPr>
                <w:color w:val="3E4952"/>
                <w:sz w:val="22"/>
              </w:rPr>
              <w:t>use</w:t>
            </w:r>
            <w:r>
              <w:rPr>
                <w:color w:val="3E4952"/>
                <w:spacing w:val="-2"/>
                <w:sz w:val="22"/>
              </w:rPr>
              <w:t> </w:t>
            </w:r>
            <w:r>
              <w:rPr>
                <w:color w:val="3E4952"/>
                <w:sz w:val="22"/>
              </w:rPr>
              <w:t>of</w:t>
            </w:r>
            <w:r>
              <w:rPr>
                <w:color w:val="3E4952"/>
                <w:spacing w:val="-2"/>
                <w:sz w:val="22"/>
              </w:rPr>
              <w:t> </w:t>
            </w:r>
            <w:r>
              <w:rPr>
                <w:color w:val="3E4952"/>
                <w:sz w:val="22"/>
              </w:rPr>
              <w:t>variables</w:t>
            </w:r>
            <w:r>
              <w:rPr>
                <w:color w:val="3E4952"/>
                <w:spacing w:val="-3"/>
                <w:sz w:val="22"/>
              </w:rPr>
              <w:t> </w:t>
            </w:r>
            <w:r>
              <w:rPr>
                <w:color w:val="3E4952"/>
                <w:sz w:val="22"/>
              </w:rPr>
              <w:t>(Data types,</w:t>
            </w:r>
            <w:r>
              <w:rPr>
                <w:color w:val="3E4952"/>
                <w:spacing w:val="-1"/>
                <w:sz w:val="22"/>
              </w:rPr>
              <w:t> </w:t>
            </w:r>
            <w:r>
              <w:rPr>
                <w:color w:val="3E4952"/>
                <w:sz w:val="22"/>
              </w:rPr>
              <w:t>Declaration</w:t>
            </w:r>
            <w:r>
              <w:rPr>
                <w:color w:val="3E4952"/>
                <w:spacing w:val="-1"/>
                <w:sz w:val="22"/>
              </w:rPr>
              <w:t> </w:t>
            </w:r>
            <w:r>
              <w:rPr>
                <w:color w:val="3E4952"/>
                <w:sz w:val="22"/>
              </w:rPr>
              <w:t>of</w:t>
            </w:r>
            <w:r>
              <w:rPr>
                <w:color w:val="3E4952"/>
                <w:spacing w:val="-2"/>
                <w:sz w:val="22"/>
              </w:rPr>
              <w:t> </w:t>
            </w:r>
            <w:r>
              <w:rPr>
                <w:color w:val="3E4952"/>
                <w:sz w:val="22"/>
              </w:rPr>
              <w:t>variables).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76" w:lineRule="auto" w:before="38" w:after="0"/>
              <w:ind w:left="828" w:right="95" w:hanging="360"/>
              <w:jc w:val="both"/>
              <w:rPr>
                <w:sz w:val="22"/>
              </w:rPr>
            </w:pPr>
            <w:r>
              <w:rPr>
                <w:color w:val="3E4952"/>
                <w:sz w:val="22"/>
              </w:rPr>
              <w:t>Use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of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operators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and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its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precedence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(Assignment,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Arithmetic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operators,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Relational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and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Logical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operators,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Bitwise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Operators,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Increment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and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decrement,</w:t>
            </w:r>
            <w:r>
              <w:rPr>
                <w:color w:val="3E4952"/>
                <w:spacing w:val="-3"/>
                <w:sz w:val="22"/>
              </w:rPr>
              <w:t> </w:t>
            </w:r>
            <w:r>
              <w:rPr>
                <w:color w:val="3E4952"/>
                <w:sz w:val="22"/>
              </w:rPr>
              <w:t>Cast</w:t>
            </w:r>
            <w:r>
              <w:rPr>
                <w:color w:val="3E4952"/>
                <w:spacing w:val="-2"/>
                <w:sz w:val="22"/>
              </w:rPr>
              <w:t> </w:t>
            </w:r>
            <w:r>
              <w:rPr>
                <w:color w:val="3E4952"/>
                <w:sz w:val="22"/>
              </w:rPr>
              <w:t>operator,</w:t>
            </w:r>
            <w:r>
              <w:rPr>
                <w:color w:val="3E4952"/>
                <w:spacing w:val="-2"/>
                <w:sz w:val="22"/>
              </w:rPr>
              <w:t> </w:t>
            </w:r>
            <w:r>
              <w:rPr>
                <w:color w:val="3E4952"/>
                <w:sz w:val="22"/>
              </w:rPr>
              <w:t>and</w:t>
            </w:r>
            <w:r>
              <w:rPr>
                <w:color w:val="3E4952"/>
                <w:spacing w:val="-1"/>
                <w:sz w:val="22"/>
              </w:rPr>
              <w:t> </w:t>
            </w:r>
            <w:r>
              <w:rPr>
                <w:color w:val="3E4952"/>
                <w:sz w:val="22"/>
              </w:rPr>
              <w:t>Conditional</w:t>
            </w:r>
            <w:r>
              <w:rPr>
                <w:color w:val="3E4952"/>
                <w:spacing w:val="-3"/>
                <w:sz w:val="22"/>
              </w:rPr>
              <w:t> </w:t>
            </w:r>
            <w:r>
              <w:rPr>
                <w:color w:val="3E4952"/>
                <w:sz w:val="22"/>
              </w:rPr>
              <w:t>operator).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76" w:lineRule="auto" w:before="0" w:after="0"/>
              <w:ind w:left="828" w:right="92" w:hanging="360"/>
              <w:jc w:val="both"/>
              <w:rPr>
                <w:sz w:val="22"/>
              </w:rPr>
            </w:pPr>
            <w:r>
              <w:rPr>
                <w:color w:val="3E4952"/>
                <w:sz w:val="22"/>
              </w:rPr>
              <w:t>Making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Decisions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(use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of: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if,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if-else,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and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switch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statements)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and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draw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of</w:t>
            </w:r>
            <w:r>
              <w:rPr>
                <w:color w:val="3E4952"/>
                <w:spacing w:val="-47"/>
                <w:sz w:val="22"/>
              </w:rPr>
              <w:t> </w:t>
            </w:r>
            <w:r>
              <w:rPr>
                <w:color w:val="3E4952"/>
                <w:sz w:val="22"/>
              </w:rPr>
              <w:t>Flowchart</w:t>
            </w:r>
            <w:r>
              <w:rPr>
                <w:color w:val="3E4952"/>
                <w:spacing w:val="-3"/>
                <w:sz w:val="22"/>
              </w:rPr>
              <w:t> </w:t>
            </w:r>
            <w:r>
              <w:rPr>
                <w:color w:val="3E4952"/>
                <w:sz w:val="22"/>
              </w:rPr>
              <w:t>of</w:t>
            </w:r>
            <w:r>
              <w:rPr>
                <w:color w:val="3E4952"/>
                <w:spacing w:val="-4"/>
                <w:sz w:val="22"/>
              </w:rPr>
              <w:t> </w:t>
            </w:r>
            <w:r>
              <w:rPr>
                <w:color w:val="3E4952"/>
                <w:sz w:val="22"/>
              </w:rPr>
              <w:t>if-else</w:t>
            </w:r>
            <w:r>
              <w:rPr>
                <w:color w:val="3E4952"/>
                <w:spacing w:val="-2"/>
                <w:sz w:val="22"/>
              </w:rPr>
              <w:t> </w:t>
            </w:r>
            <w:r>
              <w:rPr>
                <w:color w:val="3E4952"/>
                <w:sz w:val="22"/>
              </w:rPr>
              <w:t>statement.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73" w:lineRule="auto" w:before="2" w:after="0"/>
              <w:ind w:left="828" w:right="97" w:hanging="360"/>
              <w:jc w:val="both"/>
              <w:rPr>
                <w:color w:val="3E4952"/>
                <w:sz w:val="22"/>
              </w:rPr>
            </w:pPr>
            <w:r>
              <w:rPr>
                <w:color w:val="3E4952"/>
                <w:sz w:val="22"/>
              </w:rPr>
              <w:t>Use of Loops (for, while, do-while), and use of break and continue statements</w:t>
            </w:r>
            <w:r>
              <w:rPr>
                <w:color w:val="3E4952"/>
                <w:spacing w:val="-47"/>
                <w:sz w:val="22"/>
              </w:rPr>
              <w:t> </w:t>
            </w:r>
            <w:r>
              <w:rPr>
                <w:color w:val="3E4952"/>
                <w:sz w:val="22"/>
              </w:rPr>
              <w:t>with</w:t>
            </w:r>
            <w:r>
              <w:rPr>
                <w:color w:val="3E4952"/>
                <w:spacing w:val="-1"/>
                <w:sz w:val="22"/>
              </w:rPr>
              <w:t> </w:t>
            </w:r>
            <w:r>
              <w:rPr>
                <w:color w:val="3E4952"/>
                <w:sz w:val="22"/>
              </w:rPr>
              <w:t>loops,</w:t>
            </w:r>
            <w:r>
              <w:rPr>
                <w:color w:val="3E4952"/>
                <w:spacing w:val="-2"/>
                <w:sz w:val="22"/>
              </w:rPr>
              <w:t> </w:t>
            </w:r>
            <w:r>
              <w:rPr>
                <w:color w:val="3E4952"/>
                <w:sz w:val="22"/>
              </w:rPr>
              <w:t>and</w:t>
            </w:r>
            <w:r>
              <w:rPr>
                <w:color w:val="3E4952"/>
                <w:spacing w:val="-1"/>
                <w:sz w:val="22"/>
              </w:rPr>
              <w:t> </w:t>
            </w:r>
            <w:r>
              <w:rPr>
                <w:color w:val="3E4952"/>
                <w:sz w:val="22"/>
              </w:rPr>
              <w:t>draw</w:t>
            </w:r>
            <w:r>
              <w:rPr>
                <w:color w:val="3E4952"/>
                <w:spacing w:val="-2"/>
                <w:sz w:val="22"/>
              </w:rPr>
              <w:t> </w:t>
            </w:r>
            <w:r>
              <w:rPr>
                <w:color w:val="3E4952"/>
                <w:sz w:val="22"/>
              </w:rPr>
              <w:t>of Flowchart</w:t>
            </w:r>
            <w:r>
              <w:rPr>
                <w:color w:val="3E4952"/>
                <w:spacing w:val="-2"/>
                <w:sz w:val="22"/>
              </w:rPr>
              <w:t> </w:t>
            </w:r>
            <w:r>
              <w:rPr>
                <w:color w:val="3E4952"/>
                <w:sz w:val="22"/>
              </w:rPr>
              <w:t>of loops.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5" w:after="0"/>
              <w:ind w:left="828" w:right="0" w:hanging="360"/>
              <w:jc w:val="both"/>
              <w:rPr>
                <w:color w:val="3E4952"/>
                <w:sz w:val="22"/>
              </w:rPr>
            </w:pPr>
            <w:r>
              <w:rPr>
                <w:color w:val="3E4952"/>
                <w:sz w:val="22"/>
              </w:rPr>
              <w:t>Use</w:t>
            </w:r>
            <w:r>
              <w:rPr>
                <w:color w:val="3E4952"/>
                <w:spacing w:val="-3"/>
                <w:sz w:val="22"/>
              </w:rPr>
              <w:t> </w:t>
            </w:r>
            <w:r>
              <w:rPr>
                <w:color w:val="3E4952"/>
                <w:sz w:val="22"/>
              </w:rPr>
              <w:t>of Arrays</w:t>
            </w:r>
            <w:r>
              <w:rPr>
                <w:color w:val="3E4952"/>
                <w:spacing w:val="-1"/>
                <w:sz w:val="22"/>
              </w:rPr>
              <w:t> </w:t>
            </w:r>
            <w:r>
              <w:rPr>
                <w:color w:val="3E4952"/>
                <w:sz w:val="22"/>
              </w:rPr>
              <w:t>(one</w:t>
            </w:r>
            <w:r>
              <w:rPr>
                <w:color w:val="3E4952"/>
                <w:spacing w:val="1"/>
                <w:sz w:val="22"/>
              </w:rPr>
              <w:t> </w:t>
            </w:r>
            <w:r>
              <w:rPr>
                <w:color w:val="3E4952"/>
                <w:sz w:val="22"/>
              </w:rPr>
              <w:t>and</w:t>
            </w:r>
            <w:r>
              <w:rPr>
                <w:color w:val="3E4952"/>
                <w:spacing w:val="-4"/>
                <w:sz w:val="22"/>
              </w:rPr>
              <w:t> </w:t>
            </w:r>
            <w:r>
              <w:rPr>
                <w:color w:val="3E4952"/>
                <w:sz w:val="22"/>
              </w:rPr>
              <w:t>two</w:t>
            </w:r>
            <w:r>
              <w:rPr>
                <w:color w:val="3E4952"/>
                <w:spacing w:val="-2"/>
                <w:sz w:val="22"/>
              </w:rPr>
              <w:t> </w:t>
            </w:r>
            <w:r>
              <w:rPr>
                <w:color w:val="3E4952"/>
                <w:sz w:val="22"/>
              </w:rPr>
              <w:t>dimensional).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73" w:lineRule="auto" w:before="41" w:after="0"/>
              <w:ind w:left="828" w:right="89" w:hanging="360"/>
              <w:jc w:val="left"/>
              <w:rPr>
                <w:sz w:val="22"/>
              </w:rPr>
            </w:pPr>
            <w:r>
              <w:rPr>
                <w:color w:val="3E4952"/>
                <w:sz w:val="22"/>
              </w:rPr>
              <w:t>Use</w:t>
            </w:r>
            <w:r>
              <w:rPr>
                <w:color w:val="3E4952"/>
                <w:spacing w:val="41"/>
                <w:sz w:val="22"/>
              </w:rPr>
              <w:t> </w:t>
            </w:r>
            <w:r>
              <w:rPr>
                <w:color w:val="3E4952"/>
                <w:sz w:val="22"/>
              </w:rPr>
              <w:t>of</w:t>
            </w:r>
            <w:r>
              <w:rPr>
                <w:color w:val="3E4952"/>
                <w:spacing w:val="37"/>
                <w:sz w:val="22"/>
              </w:rPr>
              <w:t> </w:t>
            </w:r>
            <w:r>
              <w:rPr>
                <w:color w:val="3E4952"/>
                <w:sz w:val="22"/>
              </w:rPr>
              <w:t>Functions</w:t>
            </w:r>
            <w:r>
              <w:rPr>
                <w:color w:val="3E4952"/>
                <w:spacing w:val="43"/>
                <w:sz w:val="22"/>
              </w:rPr>
              <w:t> </w:t>
            </w:r>
            <w:r>
              <w:rPr>
                <w:color w:val="3E4952"/>
                <w:sz w:val="22"/>
              </w:rPr>
              <w:t>(Built-in</w:t>
            </w:r>
            <w:r>
              <w:rPr>
                <w:color w:val="3E4952"/>
                <w:spacing w:val="39"/>
                <w:sz w:val="22"/>
              </w:rPr>
              <w:t> </w:t>
            </w:r>
            <w:r>
              <w:rPr>
                <w:color w:val="3E4952"/>
                <w:sz w:val="22"/>
              </w:rPr>
              <w:t>function</w:t>
            </w:r>
            <w:r>
              <w:rPr>
                <w:color w:val="3E4952"/>
                <w:spacing w:val="39"/>
                <w:sz w:val="22"/>
              </w:rPr>
              <w:t> </w:t>
            </w:r>
            <w:r>
              <w:rPr>
                <w:color w:val="3E4952"/>
                <w:sz w:val="22"/>
              </w:rPr>
              <w:t>functions</w:t>
            </w:r>
            <w:r>
              <w:rPr>
                <w:color w:val="3E4952"/>
                <w:spacing w:val="40"/>
                <w:sz w:val="22"/>
              </w:rPr>
              <w:t> </w:t>
            </w:r>
            <w:r>
              <w:rPr>
                <w:color w:val="3E4952"/>
                <w:sz w:val="22"/>
              </w:rPr>
              <w:t>(Library</w:t>
            </w:r>
            <w:r>
              <w:rPr>
                <w:color w:val="3E4952"/>
                <w:spacing w:val="41"/>
                <w:sz w:val="22"/>
              </w:rPr>
              <w:t> </w:t>
            </w:r>
            <w:r>
              <w:rPr>
                <w:color w:val="3E4952"/>
                <w:sz w:val="22"/>
              </w:rPr>
              <w:t>functions),</w:t>
            </w:r>
            <w:r>
              <w:rPr>
                <w:color w:val="3E4952"/>
                <w:spacing w:val="41"/>
                <w:sz w:val="22"/>
              </w:rPr>
              <w:t> </w:t>
            </w:r>
            <w:r>
              <w:rPr>
                <w:color w:val="3E4952"/>
                <w:sz w:val="22"/>
              </w:rPr>
              <w:t>and</w:t>
            </w:r>
            <w:r>
              <w:rPr>
                <w:color w:val="3E4952"/>
                <w:spacing w:val="39"/>
                <w:sz w:val="22"/>
              </w:rPr>
              <w:t> </w:t>
            </w:r>
            <w:r>
              <w:rPr>
                <w:color w:val="3E4952"/>
                <w:sz w:val="22"/>
              </w:rPr>
              <w:t>User-</w:t>
            </w:r>
            <w:r>
              <w:rPr>
                <w:color w:val="3E4952"/>
                <w:spacing w:val="-47"/>
                <w:sz w:val="22"/>
              </w:rPr>
              <w:t> </w:t>
            </w:r>
            <w:r>
              <w:rPr>
                <w:color w:val="3E4952"/>
                <w:sz w:val="22"/>
              </w:rPr>
              <w:t>Defined</w:t>
            </w:r>
            <w:r>
              <w:rPr>
                <w:color w:val="3E4952"/>
                <w:spacing w:val="-1"/>
                <w:sz w:val="22"/>
              </w:rPr>
              <w:t> </w:t>
            </w:r>
            <w:r>
              <w:rPr>
                <w:color w:val="3E4952"/>
                <w:sz w:val="22"/>
              </w:rPr>
              <w:t>functions).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76" w:lineRule="auto" w:before="4" w:after="0"/>
              <w:ind w:left="828" w:right="97" w:hanging="360"/>
              <w:jc w:val="left"/>
              <w:rPr>
                <w:sz w:val="22"/>
              </w:rPr>
            </w:pPr>
            <w:r>
              <w:rPr>
                <w:color w:val="3E4952"/>
                <w:sz w:val="22"/>
              </w:rPr>
              <w:t>Use</w:t>
            </w:r>
            <w:r>
              <w:rPr>
                <w:color w:val="3E4952"/>
                <w:spacing w:val="31"/>
                <w:sz w:val="22"/>
              </w:rPr>
              <w:t> </w:t>
            </w:r>
            <w:r>
              <w:rPr>
                <w:color w:val="3E4952"/>
                <w:sz w:val="22"/>
              </w:rPr>
              <w:t>of</w:t>
            </w:r>
            <w:r>
              <w:rPr>
                <w:color w:val="3E4952"/>
                <w:spacing w:val="30"/>
                <w:sz w:val="22"/>
              </w:rPr>
              <w:t> </w:t>
            </w:r>
            <w:r>
              <w:rPr>
                <w:color w:val="3E4952"/>
                <w:sz w:val="22"/>
              </w:rPr>
              <w:t>arguments</w:t>
            </w:r>
            <w:r>
              <w:rPr>
                <w:color w:val="3E4952"/>
                <w:spacing w:val="31"/>
                <w:sz w:val="22"/>
              </w:rPr>
              <w:t> </w:t>
            </w:r>
            <w:r>
              <w:rPr>
                <w:color w:val="3E4952"/>
                <w:sz w:val="22"/>
              </w:rPr>
              <w:t>passed</w:t>
            </w:r>
            <w:r>
              <w:rPr>
                <w:color w:val="3E4952"/>
                <w:spacing w:val="28"/>
                <w:sz w:val="22"/>
              </w:rPr>
              <w:t> </w:t>
            </w:r>
            <w:r>
              <w:rPr>
                <w:color w:val="3E4952"/>
                <w:sz w:val="22"/>
              </w:rPr>
              <w:t>by</w:t>
            </w:r>
            <w:r>
              <w:rPr>
                <w:color w:val="3E4952"/>
                <w:spacing w:val="32"/>
                <w:sz w:val="22"/>
              </w:rPr>
              <w:t> </w:t>
            </w:r>
            <w:r>
              <w:rPr>
                <w:color w:val="3E4952"/>
                <w:sz w:val="22"/>
              </w:rPr>
              <w:t>value</w:t>
            </w:r>
            <w:r>
              <w:rPr>
                <w:color w:val="3E4952"/>
                <w:spacing w:val="31"/>
                <w:sz w:val="22"/>
              </w:rPr>
              <w:t> </w:t>
            </w:r>
            <w:r>
              <w:rPr>
                <w:color w:val="3E4952"/>
                <w:sz w:val="22"/>
              </w:rPr>
              <w:t>and</w:t>
            </w:r>
            <w:r>
              <w:rPr>
                <w:color w:val="3E4952"/>
                <w:spacing w:val="30"/>
                <w:sz w:val="22"/>
              </w:rPr>
              <w:t> </w:t>
            </w:r>
            <w:r>
              <w:rPr>
                <w:color w:val="3E4952"/>
                <w:sz w:val="22"/>
              </w:rPr>
              <w:t>by</w:t>
            </w:r>
            <w:r>
              <w:rPr>
                <w:color w:val="3E4952"/>
                <w:spacing w:val="31"/>
                <w:sz w:val="22"/>
              </w:rPr>
              <w:t> </w:t>
            </w:r>
            <w:r>
              <w:rPr>
                <w:color w:val="3E4952"/>
                <w:sz w:val="22"/>
              </w:rPr>
              <w:t>reference,</w:t>
            </w:r>
            <w:r>
              <w:rPr>
                <w:color w:val="3E4952"/>
                <w:spacing w:val="32"/>
                <w:sz w:val="22"/>
              </w:rPr>
              <w:t> </w:t>
            </w:r>
            <w:r>
              <w:rPr>
                <w:color w:val="3E4952"/>
                <w:sz w:val="22"/>
              </w:rPr>
              <w:t>and</w:t>
            </w:r>
            <w:r>
              <w:rPr>
                <w:color w:val="3E4952"/>
                <w:spacing w:val="30"/>
                <w:sz w:val="22"/>
              </w:rPr>
              <w:t> </w:t>
            </w:r>
            <w:r>
              <w:rPr>
                <w:color w:val="3E4952"/>
                <w:sz w:val="22"/>
              </w:rPr>
              <w:t>use</w:t>
            </w:r>
            <w:r>
              <w:rPr>
                <w:color w:val="3E4952"/>
                <w:spacing w:val="31"/>
                <w:sz w:val="22"/>
              </w:rPr>
              <w:t> </w:t>
            </w:r>
            <w:r>
              <w:rPr>
                <w:color w:val="3E4952"/>
                <w:sz w:val="22"/>
              </w:rPr>
              <w:t>of</w:t>
            </w:r>
            <w:r>
              <w:rPr>
                <w:color w:val="3E4952"/>
                <w:spacing w:val="30"/>
                <w:sz w:val="22"/>
              </w:rPr>
              <w:t> </w:t>
            </w:r>
            <w:r>
              <w:rPr>
                <w:color w:val="3E4952"/>
                <w:sz w:val="22"/>
              </w:rPr>
              <w:t>Local</w:t>
            </w:r>
            <w:r>
              <w:rPr>
                <w:color w:val="3E4952"/>
                <w:spacing w:val="31"/>
                <w:sz w:val="22"/>
              </w:rPr>
              <w:t> </w:t>
            </w:r>
            <w:r>
              <w:rPr>
                <w:color w:val="3E4952"/>
                <w:sz w:val="22"/>
              </w:rPr>
              <w:t>and</w:t>
            </w:r>
            <w:r>
              <w:rPr>
                <w:color w:val="3E4952"/>
                <w:spacing w:val="-47"/>
                <w:sz w:val="22"/>
              </w:rPr>
              <w:t> </w:t>
            </w:r>
            <w:r>
              <w:rPr>
                <w:color w:val="3E4952"/>
                <w:sz w:val="22"/>
              </w:rPr>
              <w:t>global</w:t>
            </w:r>
            <w:r>
              <w:rPr>
                <w:color w:val="3E4952"/>
                <w:spacing w:val="-1"/>
                <w:sz w:val="22"/>
              </w:rPr>
              <w:t> </w:t>
            </w:r>
            <w:r>
              <w:rPr>
                <w:color w:val="3E4952"/>
                <w:sz w:val="22"/>
              </w:rPr>
              <w:t>variables.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68" w:lineRule="exact" w:before="0" w:after="0"/>
              <w:ind w:left="828" w:right="0" w:hanging="360"/>
              <w:jc w:val="left"/>
              <w:rPr>
                <w:sz w:val="22"/>
              </w:rPr>
            </w:pPr>
            <w:r>
              <w:rPr>
                <w:color w:val="3E4952"/>
                <w:sz w:val="22"/>
              </w:rPr>
              <w:t>Use</w:t>
            </w:r>
            <w:r>
              <w:rPr>
                <w:color w:val="3E4952"/>
                <w:spacing w:val="-4"/>
                <w:sz w:val="22"/>
              </w:rPr>
              <w:t> </w:t>
            </w:r>
            <w:r>
              <w:rPr>
                <w:color w:val="3E4952"/>
                <w:sz w:val="22"/>
              </w:rPr>
              <w:t>of</w:t>
            </w:r>
            <w:r>
              <w:rPr>
                <w:color w:val="3E4952"/>
                <w:spacing w:val="-1"/>
                <w:sz w:val="22"/>
              </w:rPr>
              <w:t> </w:t>
            </w:r>
            <w:r>
              <w:rPr>
                <w:color w:val="3E4952"/>
                <w:sz w:val="22"/>
              </w:rPr>
              <w:t>Character</w:t>
            </w:r>
            <w:r>
              <w:rPr>
                <w:color w:val="3E4952"/>
                <w:spacing w:val="-1"/>
                <w:sz w:val="22"/>
              </w:rPr>
              <w:t> </w:t>
            </w:r>
            <w:r>
              <w:rPr>
                <w:color w:val="3E4952"/>
                <w:sz w:val="22"/>
              </w:rPr>
              <w:t>sequences</w:t>
            </w:r>
            <w:r>
              <w:rPr>
                <w:color w:val="3E4952"/>
                <w:spacing w:val="-1"/>
                <w:sz w:val="22"/>
              </w:rPr>
              <w:t> </w:t>
            </w:r>
            <w:r>
              <w:rPr>
                <w:color w:val="3E4952"/>
                <w:sz w:val="22"/>
              </w:rPr>
              <w:t>and</w:t>
            </w:r>
            <w:r>
              <w:rPr>
                <w:color w:val="3E4952"/>
                <w:spacing w:val="-2"/>
                <w:sz w:val="22"/>
              </w:rPr>
              <w:t> </w:t>
            </w:r>
            <w:r>
              <w:rPr>
                <w:color w:val="3E4952"/>
                <w:sz w:val="22"/>
              </w:rPr>
              <w:t>string</w:t>
            </w:r>
            <w:r>
              <w:rPr>
                <w:color w:val="3E4952"/>
                <w:spacing w:val="-2"/>
                <w:sz w:val="22"/>
              </w:rPr>
              <w:t> </w:t>
            </w:r>
            <w:r>
              <w:rPr>
                <w:color w:val="3E4952"/>
                <w:sz w:val="22"/>
              </w:rPr>
              <w:t>handling.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41" w:after="0"/>
              <w:ind w:left="828" w:right="0" w:hanging="360"/>
              <w:jc w:val="left"/>
              <w:rPr>
                <w:sz w:val="22"/>
              </w:rPr>
            </w:pPr>
            <w:r>
              <w:rPr>
                <w:color w:val="3E4952"/>
                <w:sz w:val="22"/>
              </w:rPr>
              <w:t>Handling</w:t>
            </w:r>
            <w:r>
              <w:rPr>
                <w:color w:val="3E4952"/>
                <w:spacing w:val="-3"/>
                <w:sz w:val="22"/>
              </w:rPr>
              <w:t> </w:t>
            </w:r>
            <w:r>
              <w:rPr>
                <w:color w:val="3E4952"/>
                <w:sz w:val="22"/>
              </w:rPr>
              <w:t>and</w:t>
            </w:r>
            <w:r>
              <w:rPr>
                <w:color w:val="3E4952"/>
                <w:spacing w:val="-2"/>
                <w:sz w:val="22"/>
              </w:rPr>
              <w:t> </w:t>
            </w:r>
            <w:r>
              <w:rPr>
                <w:color w:val="3E4952"/>
                <w:sz w:val="22"/>
              </w:rPr>
              <w:t>processing</w:t>
            </w:r>
            <w:r>
              <w:rPr>
                <w:color w:val="3E4952"/>
                <w:spacing w:val="-2"/>
                <w:sz w:val="22"/>
              </w:rPr>
              <w:t> </w:t>
            </w:r>
            <w:r>
              <w:rPr>
                <w:color w:val="3E4952"/>
                <w:sz w:val="22"/>
              </w:rPr>
              <w:t>text</w:t>
            </w:r>
            <w:r>
              <w:rPr>
                <w:color w:val="3E4952"/>
                <w:spacing w:val="-2"/>
                <w:sz w:val="22"/>
              </w:rPr>
              <w:t> </w:t>
            </w:r>
            <w:r>
              <w:rPr>
                <w:color w:val="3E4952"/>
                <w:sz w:val="22"/>
              </w:rPr>
              <w:t>files</w:t>
            </w:r>
            <w:r>
              <w:rPr>
                <w:color w:val="3E4952"/>
                <w:spacing w:val="-4"/>
                <w:sz w:val="22"/>
              </w:rPr>
              <w:t> </w:t>
            </w:r>
            <w:r>
              <w:rPr>
                <w:color w:val="3E4952"/>
                <w:sz w:val="22"/>
              </w:rPr>
              <w:t>in</w:t>
            </w:r>
            <w:r>
              <w:rPr>
                <w:color w:val="3E4952"/>
                <w:spacing w:val="-1"/>
                <w:sz w:val="22"/>
              </w:rPr>
              <w:t> </w:t>
            </w:r>
            <w:r>
              <w:rPr>
                <w:color w:val="3E4952"/>
                <w:sz w:val="22"/>
              </w:rPr>
              <w:t>C++.</w:t>
            </w:r>
          </w:p>
        </w:tc>
      </w:tr>
      <w:tr>
        <w:trPr>
          <w:trHeight w:val="3175" w:hRule="atLeast"/>
        </w:trPr>
        <w:tc>
          <w:tcPr>
            <w:tcW w:w="2564" w:type="dxa"/>
            <w:shd w:val="clear" w:color="auto" w:fill="DAEDF3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Microsoft Sans Serif"/>
                <w:sz w:val="35"/>
              </w:rPr>
            </w:pPr>
          </w:p>
          <w:p>
            <w:pPr>
              <w:pStyle w:val="TableParagraph"/>
              <w:ind w:left="298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Indicative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Contents</w:t>
            </w:r>
          </w:p>
          <w:p>
            <w:pPr>
              <w:pStyle w:val="TableParagraph"/>
              <w:bidi/>
              <w:spacing w:before="91"/>
              <w:ind w:right="298" w:left="286" w:firstLine="0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1"/>
                <w:w w:val="104"/>
                <w:sz w:val="24"/>
                <w:szCs w:val="24"/>
                <w:rtl/>
              </w:rPr>
              <w:t>م</w:t>
            </w:r>
            <w:r>
              <w:rPr>
                <w:rFonts w:ascii="Microsoft Sans Serif" w:cs="Microsoft Sans Serif"/>
                <w:w w:val="104"/>
                <w:sz w:val="24"/>
                <w:szCs w:val="24"/>
                <w:rtl/>
              </w:rPr>
              <w:t>ح</w:t>
            </w:r>
            <w:r>
              <w:rPr>
                <w:rFonts w:ascii="Microsoft Sans Serif" w:cs="Microsoft Sans Serif"/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rFonts w:ascii="Microsoft Sans Serif" w:cs="Microsoft Sans Serif"/>
                <w:spacing w:val="-2"/>
                <w:w w:val="69"/>
                <w:sz w:val="24"/>
                <w:szCs w:val="24"/>
                <w:rtl/>
              </w:rPr>
              <w:t>و</w:t>
            </w:r>
            <w:r>
              <w:rPr>
                <w:rFonts w:ascii="Microsoft Sans Serif" w:cs="Microsoft Sans Serif"/>
                <w:spacing w:val="-1"/>
                <w:w w:val="69"/>
                <w:sz w:val="24"/>
                <w:szCs w:val="24"/>
                <w:rtl/>
              </w:rPr>
              <w:t>يا</w:t>
            </w:r>
            <w:r>
              <w:rPr>
                <w:rFonts w:ascii="Microsoft Sans Serif" w:cs="Microsoft Sans Serif"/>
                <w:spacing w:val="-1"/>
                <w:w w:val="99"/>
                <w:sz w:val="24"/>
                <w:szCs w:val="24"/>
                <w:rtl/>
              </w:rPr>
              <w:t>ت</w:t>
            </w:r>
            <w:r>
              <w:rPr>
                <w:rFonts w:ascii="Microsoft Sans Serif" w:cs="Microsoft Sans Serif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88"/>
                <w:sz w:val="24"/>
                <w:szCs w:val="24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76"/>
                <w:sz w:val="24"/>
                <w:szCs w:val="24"/>
                <w:rtl/>
              </w:rPr>
              <w:t>إ</w:t>
            </w:r>
            <w:r>
              <w:rPr>
                <w:rFonts w:ascii="Microsoft Sans Serif" w:cs="Microsoft Sans Serif"/>
                <w:w w:val="76"/>
                <w:sz w:val="24"/>
                <w:szCs w:val="24"/>
                <w:rtl/>
              </w:rPr>
              <w:t>لرش</w:t>
            </w:r>
            <w:r>
              <w:rPr>
                <w:rFonts w:ascii="Microsoft Sans Serif" w:cs="Microsoft Sans Serif"/>
                <w:w w:val="98"/>
                <w:sz w:val="24"/>
                <w:szCs w:val="24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98"/>
                <w:sz w:val="24"/>
                <w:szCs w:val="24"/>
                <w:rtl/>
              </w:rPr>
              <w:t>د</w:t>
            </w:r>
            <w:r>
              <w:rPr>
                <w:rFonts w:ascii="Microsoft Sans Serif" w:cs="Microsoft Sans Serif"/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rFonts w:ascii="Microsoft Sans Serif" w:cs="Microsoft Sans Serif"/>
                <w:w w:val="120"/>
                <w:sz w:val="24"/>
                <w:szCs w:val="24"/>
                <w:rtl/>
              </w:rPr>
              <w:t>ة</w:t>
            </w:r>
          </w:p>
        </w:tc>
        <w:tc>
          <w:tcPr>
            <w:tcW w:w="7893" w:type="dxa"/>
          </w:tcPr>
          <w:p>
            <w:pPr>
              <w:pStyle w:val="TableParagraph"/>
              <w:spacing w:before="1"/>
              <w:ind w:left="107"/>
              <w:jc w:val="both"/>
              <w:rPr>
                <w:sz w:val="22"/>
              </w:rPr>
            </w:pPr>
            <w:r>
              <w:rPr>
                <w:color w:val="333333"/>
                <w:sz w:val="22"/>
              </w:rPr>
              <w:t>Indicative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E4952"/>
                <w:sz w:val="22"/>
              </w:rPr>
              <w:t>content </w:t>
            </w:r>
            <w:r>
              <w:rPr>
                <w:color w:val="333333"/>
                <w:sz w:val="22"/>
              </w:rPr>
              <w:t>includes</w:t>
            </w:r>
            <w:r>
              <w:rPr>
                <w:color w:val="333333"/>
                <w:spacing w:val="-5"/>
                <w:sz w:val="22"/>
              </w:rPr>
              <w:t> </w:t>
            </w:r>
            <w:r>
              <w:rPr>
                <w:color w:val="333333"/>
                <w:sz w:val="22"/>
              </w:rPr>
              <w:t>the following.</w:t>
            </w: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312" w:lineRule="auto" w:before="182"/>
              <w:ind w:left="107" w:right="91"/>
              <w:jc w:val="both"/>
              <w:rPr>
                <w:sz w:val="22"/>
              </w:rPr>
            </w:pPr>
            <w:r>
              <w:rPr>
                <w:color w:val="333333"/>
                <w:sz w:val="22"/>
              </w:rPr>
              <w:t>- Introduction to computers and programming. Types of programs (Applications and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Systems).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Programming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languages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(Machine,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Assembly,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and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High-level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language).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Introduction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to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Compilers,</w:t>
            </w:r>
            <w:r>
              <w:rPr>
                <w:color w:val="333333"/>
                <w:spacing w:val="-3"/>
                <w:sz w:val="22"/>
              </w:rPr>
              <w:t> </w:t>
            </w:r>
            <w:r>
              <w:rPr>
                <w:color w:val="333333"/>
                <w:sz w:val="22"/>
              </w:rPr>
              <w:t>Interpreters,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object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file,</w:t>
            </w:r>
            <w:r>
              <w:rPr>
                <w:color w:val="333333"/>
                <w:spacing w:val="-3"/>
                <w:sz w:val="22"/>
              </w:rPr>
              <w:t> </w:t>
            </w:r>
            <w:r>
              <w:rPr>
                <w:color w:val="333333"/>
                <w:sz w:val="22"/>
              </w:rPr>
              <w:t>and</w:t>
            </w:r>
            <w:r>
              <w:rPr>
                <w:color w:val="333333"/>
                <w:spacing w:val="-1"/>
                <w:sz w:val="22"/>
              </w:rPr>
              <w:t> </w:t>
            </w:r>
            <w:r>
              <w:rPr>
                <w:color w:val="333333"/>
                <w:sz w:val="22"/>
              </w:rPr>
              <w:t>executable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file.</w:t>
            </w:r>
          </w:p>
          <w:p>
            <w:pPr>
              <w:pStyle w:val="TableParagraph"/>
              <w:spacing w:line="312" w:lineRule="auto"/>
              <w:ind w:left="107" w:right="98"/>
              <w:jc w:val="both"/>
              <w:rPr>
                <w:sz w:val="22"/>
              </w:rPr>
            </w:pPr>
            <w:r>
              <w:rPr>
                <w:color w:val="333333"/>
                <w:sz w:val="22"/>
              </w:rPr>
              <w:t>Introduction to C++ with a simple program implementation.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Types of programming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errors,</w:t>
            </w:r>
            <w:r>
              <w:rPr>
                <w:color w:val="333333"/>
                <w:spacing w:val="-4"/>
                <w:sz w:val="22"/>
              </w:rPr>
              <w:t> </w:t>
            </w:r>
            <w:r>
              <w:rPr>
                <w:color w:val="333333"/>
                <w:sz w:val="22"/>
              </w:rPr>
              <w:t>Program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development life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cycle,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Algorithms</w:t>
            </w:r>
            <w:r>
              <w:rPr>
                <w:color w:val="333333"/>
                <w:spacing w:val="2"/>
                <w:sz w:val="22"/>
              </w:rPr>
              <w:t> </w:t>
            </w:r>
            <w:r>
              <w:rPr>
                <w:color w:val="333333"/>
                <w:sz w:val="22"/>
              </w:rPr>
              <w:t>-</w:t>
            </w:r>
            <w:r>
              <w:rPr>
                <w:color w:val="333333"/>
                <w:spacing w:val="-4"/>
                <w:sz w:val="22"/>
              </w:rPr>
              <w:t> </w:t>
            </w:r>
            <w:r>
              <w:rPr>
                <w:color w:val="333333"/>
                <w:sz w:val="22"/>
              </w:rPr>
              <w:t>Flowchart</w:t>
            </w:r>
            <w:r>
              <w:rPr>
                <w:color w:val="333333"/>
                <w:spacing w:val="-1"/>
                <w:sz w:val="22"/>
              </w:rPr>
              <w:t> </w:t>
            </w:r>
            <w:r>
              <w:rPr>
                <w:color w:val="333333"/>
                <w:sz w:val="22"/>
              </w:rPr>
              <w:t>- .</w:t>
            </w:r>
          </w:p>
          <w:p>
            <w:pPr>
              <w:pStyle w:val="TableParagraph"/>
              <w:ind w:left="157"/>
              <w:jc w:val="both"/>
              <w:rPr>
                <w:sz w:val="22"/>
              </w:rPr>
            </w:pPr>
            <w:r>
              <w:rPr>
                <w:color w:val="333333"/>
                <w:sz w:val="22"/>
              </w:rPr>
              <w:t>Header</w:t>
            </w:r>
            <w:r>
              <w:rPr>
                <w:color w:val="333333"/>
                <w:spacing w:val="-3"/>
                <w:sz w:val="22"/>
              </w:rPr>
              <w:t> </w:t>
            </w:r>
            <w:r>
              <w:rPr>
                <w:color w:val="333333"/>
                <w:sz w:val="22"/>
              </w:rPr>
              <w:t>files,</w:t>
            </w:r>
            <w:r>
              <w:rPr>
                <w:color w:val="333333"/>
                <w:spacing w:val="-1"/>
                <w:sz w:val="22"/>
              </w:rPr>
              <w:t> </w:t>
            </w:r>
            <w:r>
              <w:rPr>
                <w:color w:val="333333"/>
                <w:sz w:val="22"/>
              </w:rPr>
              <w:t>Standard</w:t>
            </w:r>
            <w:r>
              <w:rPr>
                <w:color w:val="333333"/>
                <w:spacing w:val="-3"/>
                <w:sz w:val="22"/>
              </w:rPr>
              <w:t> </w:t>
            </w:r>
            <w:r>
              <w:rPr>
                <w:color w:val="333333"/>
                <w:sz w:val="22"/>
              </w:rPr>
              <w:t>Input/output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instructions,</w:t>
            </w:r>
            <w:r>
              <w:rPr>
                <w:color w:val="333333"/>
                <w:spacing w:val="-5"/>
                <w:sz w:val="22"/>
              </w:rPr>
              <w:t> </w:t>
            </w:r>
            <w:r>
              <w:rPr>
                <w:color w:val="333333"/>
                <w:sz w:val="22"/>
              </w:rPr>
              <w:t>Comments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in</w:t>
            </w:r>
            <w:r>
              <w:rPr>
                <w:color w:val="333333"/>
                <w:spacing w:val="-6"/>
                <w:sz w:val="22"/>
              </w:rPr>
              <w:t> </w:t>
            </w:r>
            <w:r>
              <w:rPr>
                <w:color w:val="333333"/>
                <w:sz w:val="22"/>
              </w:rPr>
              <w:t>C++</w:t>
            </w:r>
            <w:r>
              <w:rPr>
                <w:color w:val="333333"/>
                <w:sz w:val="24"/>
              </w:rPr>
              <w:t>.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2"/>
              </w:rPr>
              <w:t>[15</w:t>
            </w:r>
            <w:r>
              <w:rPr>
                <w:color w:val="333333"/>
                <w:spacing w:val="-4"/>
                <w:sz w:val="22"/>
              </w:rPr>
              <w:t> </w:t>
            </w:r>
            <w:r>
              <w:rPr>
                <w:color w:val="333333"/>
                <w:sz w:val="22"/>
              </w:rPr>
              <w:t>hrs]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header="0" w:footer="440" w:top="1580" w:bottom="640" w:left="780" w:right="36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4"/>
        <w:gridCol w:w="7893"/>
      </w:tblGrid>
      <w:tr>
        <w:trPr>
          <w:trHeight w:val="9077" w:hRule="atLeast"/>
        </w:trPr>
        <w:tc>
          <w:tcPr>
            <w:tcW w:w="2564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93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25" w:val="left" w:leader="none"/>
              </w:tabs>
              <w:spacing w:line="268" w:lineRule="exact" w:before="0" w:after="0"/>
              <w:ind w:left="225" w:right="0" w:hanging="118"/>
              <w:jc w:val="both"/>
              <w:rPr>
                <w:sz w:val="22"/>
              </w:rPr>
            </w:pPr>
            <w:r>
              <w:rPr>
                <w:color w:val="333333"/>
                <w:sz w:val="22"/>
              </w:rPr>
              <w:t>Variables,</w:t>
            </w:r>
            <w:r>
              <w:rPr>
                <w:color w:val="333333"/>
                <w:spacing w:val="-3"/>
                <w:sz w:val="22"/>
              </w:rPr>
              <w:t> </w:t>
            </w:r>
            <w:r>
              <w:rPr>
                <w:color w:val="333333"/>
                <w:sz w:val="22"/>
              </w:rPr>
              <w:t>Data</w:t>
            </w:r>
            <w:r>
              <w:rPr>
                <w:color w:val="333333"/>
                <w:spacing w:val="-3"/>
                <w:sz w:val="22"/>
              </w:rPr>
              <w:t> </w:t>
            </w:r>
            <w:r>
              <w:rPr>
                <w:color w:val="333333"/>
                <w:sz w:val="22"/>
              </w:rPr>
              <w:t>Types,</w:t>
            </w:r>
            <w:r>
              <w:rPr>
                <w:color w:val="333333"/>
                <w:spacing w:val="-3"/>
                <w:sz w:val="22"/>
              </w:rPr>
              <w:t> </w:t>
            </w:r>
            <w:r>
              <w:rPr>
                <w:color w:val="333333"/>
                <w:sz w:val="22"/>
              </w:rPr>
              <w:t>Declaration</w:t>
            </w:r>
            <w:r>
              <w:rPr>
                <w:color w:val="333333"/>
                <w:spacing w:val="-3"/>
                <w:sz w:val="22"/>
              </w:rPr>
              <w:t> </w:t>
            </w:r>
            <w:r>
              <w:rPr>
                <w:color w:val="333333"/>
                <w:sz w:val="22"/>
              </w:rPr>
              <w:t>of</w:t>
            </w:r>
            <w:r>
              <w:rPr>
                <w:color w:val="333333"/>
                <w:spacing w:val="-3"/>
                <w:sz w:val="22"/>
              </w:rPr>
              <w:t> </w:t>
            </w:r>
            <w:r>
              <w:rPr>
                <w:color w:val="333333"/>
                <w:sz w:val="22"/>
              </w:rPr>
              <w:t>variables,</w:t>
            </w:r>
            <w:r>
              <w:rPr>
                <w:color w:val="333333"/>
                <w:spacing w:val="-1"/>
                <w:sz w:val="22"/>
              </w:rPr>
              <w:t> </w:t>
            </w:r>
            <w:r>
              <w:rPr>
                <w:color w:val="333333"/>
                <w:sz w:val="22"/>
              </w:rPr>
              <w:t>Constants,</w:t>
            </w:r>
            <w:r>
              <w:rPr>
                <w:color w:val="333333"/>
                <w:spacing w:val="-1"/>
                <w:sz w:val="22"/>
              </w:rPr>
              <w:t> </w:t>
            </w:r>
            <w:r>
              <w:rPr>
                <w:color w:val="333333"/>
                <w:sz w:val="22"/>
              </w:rPr>
              <w:t>Statements.</w:t>
            </w:r>
          </w:p>
          <w:p>
            <w:pPr>
              <w:pStyle w:val="TableParagraph"/>
              <w:spacing w:line="312" w:lineRule="auto" w:before="82"/>
              <w:ind w:left="107" w:right="92"/>
              <w:jc w:val="both"/>
              <w:rPr>
                <w:sz w:val="22"/>
              </w:rPr>
            </w:pPr>
            <w:r>
              <w:rPr>
                <w:color w:val="333333"/>
                <w:sz w:val="22"/>
              </w:rPr>
              <w:t>Operators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(Assignment,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Arithmetic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operators,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Relational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and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Logical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operators,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Bitwise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Operators,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Increment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and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decrement,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Cast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operator,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and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Conditional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operator),</w:t>
            </w:r>
            <w:r>
              <w:rPr>
                <w:color w:val="333333"/>
                <w:spacing w:val="-3"/>
                <w:sz w:val="22"/>
              </w:rPr>
              <w:t> </w:t>
            </w:r>
            <w:r>
              <w:rPr>
                <w:color w:val="333333"/>
                <w:sz w:val="22"/>
              </w:rPr>
              <w:t>Precedence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of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operators.</w:t>
            </w:r>
            <w:r>
              <w:rPr>
                <w:color w:val="333333"/>
                <w:spacing w:val="-3"/>
                <w:sz w:val="22"/>
              </w:rPr>
              <w:t> </w:t>
            </w:r>
            <w:r>
              <w:rPr>
                <w:color w:val="333333"/>
                <w:sz w:val="22"/>
              </w:rPr>
              <w:t>[8 hrs]</w:t>
            </w:r>
          </w:p>
          <w:p>
            <w:pPr>
              <w:pStyle w:val="TableParagraph"/>
              <w:spacing w:before="10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9" w:val="left" w:leader="none"/>
              </w:tabs>
              <w:spacing w:line="312" w:lineRule="auto" w:before="0" w:after="0"/>
              <w:ind w:left="107" w:right="93" w:firstLine="0"/>
              <w:jc w:val="both"/>
              <w:rPr>
                <w:sz w:val="22"/>
              </w:rPr>
            </w:pPr>
            <w:r>
              <w:rPr>
                <w:color w:val="333333"/>
                <w:sz w:val="22"/>
              </w:rPr>
              <w:t>Making Decisions (if, if-else statements), Flowchart of if-else statement. Making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Decisions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(switch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statement),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using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break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statement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with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switch</w:t>
            </w:r>
            <w:r>
              <w:rPr>
                <w:color w:val="333333"/>
                <w:spacing w:val="50"/>
                <w:sz w:val="22"/>
              </w:rPr>
              <w:t> </w:t>
            </w:r>
            <w:r>
              <w:rPr>
                <w:color w:val="333333"/>
                <w:sz w:val="22"/>
              </w:rPr>
              <w:t>statement,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Flowchart of switch statement. Loops (for, while, do-while), using break and continue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statements</w:t>
            </w:r>
            <w:r>
              <w:rPr>
                <w:color w:val="333333"/>
                <w:spacing w:val="-1"/>
                <w:sz w:val="22"/>
              </w:rPr>
              <w:t> </w:t>
            </w:r>
            <w:r>
              <w:rPr>
                <w:color w:val="333333"/>
                <w:sz w:val="22"/>
              </w:rPr>
              <w:t>with loops, Flowchart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of loops.</w:t>
            </w:r>
            <w:r>
              <w:rPr>
                <w:color w:val="333333"/>
                <w:spacing w:val="-4"/>
                <w:sz w:val="22"/>
              </w:rPr>
              <w:t> </w:t>
            </w:r>
            <w:r>
              <w:rPr>
                <w:color w:val="333333"/>
                <w:sz w:val="22"/>
              </w:rPr>
              <w:t>[15 hrs]</w:t>
            </w:r>
          </w:p>
          <w:p>
            <w:pPr>
              <w:pStyle w:val="TableParagraph"/>
              <w:spacing w:before="8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5" w:val="left" w:leader="none"/>
              </w:tabs>
              <w:spacing w:line="240" w:lineRule="auto" w:before="1" w:after="0"/>
              <w:ind w:left="225" w:right="0" w:hanging="118"/>
              <w:jc w:val="left"/>
              <w:rPr>
                <w:sz w:val="22"/>
              </w:rPr>
            </w:pPr>
            <w:r>
              <w:rPr>
                <w:color w:val="333333"/>
                <w:sz w:val="22"/>
              </w:rPr>
              <w:t>Arrays</w:t>
            </w:r>
            <w:r>
              <w:rPr>
                <w:color w:val="333333"/>
                <w:spacing w:val="-1"/>
                <w:sz w:val="22"/>
              </w:rPr>
              <w:t> </w:t>
            </w:r>
            <w:r>
              <w:rPr>
                <w:color w:val="333333"/>
                <w:sz w:val="22"/>
              </w:rPr>
              <w:t>(One</w:t>
            </w:r>
            <w:r>
              <w:rPr>
                <w:color w:val="333333"/>
                <w:spacing w:val="-1"/>
                <w:sz w:val="22"/>
              </w:rPr>
              <w:t> </w:t>
            </w:r>
            <w:r>
              <w:rPr>
                <w:color w:val="333333"/>
                <w:sz w:val="22"/>
              </w:rPr>
              <w:t>dimensional</w:t>
            </w:r>
            <w:r>
              <w:rPr>
                <w:color w:val="333333"/>
                <w:spacing w:val="-4"/>
                <w:sz w:val="22"/>
              </w:rPr>
              <w:t> </w:t>
            </w:r>
            <w:r>
              <w:rPr>
                <w:color w:val="333333"/>
                <w:sz w:val="22"/>
              </w:rPr>
              <w:t>and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Two</w:t>
            </w:r>
            <w:r>
              <w:rPr>
                <w:color w:val="333333"/>
                <w:spacing w:val="-1"/>
                <w:sz w:val="22"/>
              </w:rPr>
              <w:t> </w:t>
            </w:r>
            <w:r>
              <w:rPr>
                <w:color w:val="333333"/>
                <w:sz w:val="22"/>
              </w:rPr>
              <w:t>Dimensional)</w:t>
            </w:r>
            <w:r>
              <w:rPr>
                <w:color w:val="333333"/>
                <w:spacing w:val="-1"/>
                <w:sz w:val="22"/>
              </w:rPr>
              <w:t> </w:t>
            </w:r>
            <w:r>
              <w:rPr>
                <w:color w:val="333333"/>
                <w:sz w:val="22"/>
              </w:rPr>
              <w:t>[10</w:t>
            </w:r>
            <w:r>
              <w:rPr>
                <w:color w:val="333333"/>
                <w:spacing w:val="-5"/>
                <w:sz w:val="22"/>
              </w:rPr>
              <w:t> </w:t>
            </w:r>
            <w:r>
              <w:rPr>
                <w:color w:val="333333"/>
                <w:sz w:val="22"/>
              </w:rPr>
              <w:t>hrs]</w:t>
            </w: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8" w:val="left" w:leader="none"/>
              </w:tabs>
              <w:spacing w:line="312" w:lineRule="auto" w:before="181" w:after="0"/>
              <w:ind w:left="107" w:right="93" w:firstLine="0"/>
              <w:jc w:val="both"/>
              <w:rPr>
                <w:sz w:val="22"/>
              </w:rPr>
            </w:pPr>
            <w:r>
              <w:rPr>
                <w:color w:val="333333"/>
                <w:sz w:val="22"/>
              </w:rPr>
              <w:t>Functions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(Built-in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function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functions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(Library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functions),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and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User-Defined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functions), Function prototype (Declaration), Function call, Passing arguments to a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function,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return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statement,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Value-Returning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vs.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Void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(Non</w:t>
            </w:r>
            <w:r>
              <w:rPr>
                <w:color w:val="333333"/>
                <w:spacing w:val="50"/>
                <w:sz w:val="22"/>
              </w:rPr>
              <w:t> </w:t>
            </w:r>
            <w:r>
              <w:rPr>
                <w:color w:val="333333"/>
                <w:sz w:val="22"/>
              </w:rPr>
              <w:t>Value</w:t>
            </w:r>
            <w:r>
              <w:rPr>
                <w:color w:val="333333"/>
                <w:spacing w:val="50"/>
                <w:sz w:val="22"/>
              </w:rPr>
              <w:t> </w:t>
            </w:r>
            <w:r>
              <w:rPr>
                <w:color w:val="333333"/>
                <w:sz w:val="22"/>
              </w:rPr>
              <w:t>Returning)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functions,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Function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with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no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argument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and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no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return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value,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Function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with</w:t>
            </w:r>
            <w:r>
              <w:rPr>
                <w:color w:val="333333"/>
                <w:spacing w:val="49"/>
                <w:sz w:val="22"/>
              </w:rPr>
              <w:t> </w:t>
            </w:r>
            <w:r>
              <w:rPr>
                <w:color w:val="333333"/>
                <w:sz w:val="22"/>
              </w:rPr>
              <w:t>no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argument but return value, Function with argument but no return value, Function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with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argument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and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return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value.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Arguments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passed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by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value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and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by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reference,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Recursion,</w:t>
            </w:r>
            <w:r>
              <w:rPr>
                <w:color w:val="333333"/>
                <w:spacing w:val="-3"/>
                <w:sz w:val="22"/>
              </w:rPr>
              <w:t> </w:t>
            </w:r>
            <w:r>
              <w:rPr>
                <w:color w:val="333333"/>
                <w:sz w:val="22"/>
              </w:rPr>
              <w:t>Local and</w:t>
            </w:r>
            <w:r>
              <w:rPr>
                <w:color w:val="333333"/>
                <w:spacing w:val="-1"/>
                <w:sz w:val="22"/>
              </w:rPr>
              <w:t> </w:t>
            </w:r>
            <w:r>
              <w:rPr>
                <w:color w:val="333333"/>
                <w:sz w:val="22"/>
              </w:rPr>
              <w:t>global</w:t>
            </w:r>
            <w:r>
              <w:rPr>
                <w:color w:val="333333"/>
                <w:spacing w:val="-3"/>
                <w:sz w:val="22"/>
              </w:rPr>
              <w:t> </w:t>
            </w:r>
            <w:r>
              <w:rPr>
                <w:color w:val="333333"/>
                <w:sz w:val="22"/>
              </w:rPr>
              <w:t>variables.</w:t>
            </w:r>
            <w:r>
              <w:rPr>
                <w:color w:val="333333"/>
                <w:spacing w:val="-3"/>
                <w:sz w:val="22"/>
              </w:rPr>
              <w:t> </w:t>
            </w:r>
            <w:r>
              <w:rPr>
                <w:color w:val="333333"/>
                <w:sz w:val="22"/>
              </w:rPr>
              <w:t>[20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hrs]</w:t>
            </w:r>
          </w:p>
          <w:p>
            <w:pPr>
              <w:pStyle w:val="TableParagraph"/>
              <w:spacing w:before="10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5" w:val="left" w:leader="none"/>
              </w:tabs>
              <w:spacing w:line="240" w:lineRule="auto" w:before="0" w:after="0"/>
              <w:ind w:left="225" w:right="0" w:hanging="118"/>
              <w:jc w:val="left"/>
              <w:rPr>
                <w:sz w:val="22"/>
              </w:rPr>
            </w:pPr>
            <w:r>
              <w:rPr>
                <w:color w:val="333333"/>
                <w:sz w:val="22"/>
              </w:rPr>
              <w:t>Character</w:t>
            </w:r>
            <w:r>
              <w:rPr>
                <w:color w:val="333333"/>
                <w:spacing w:val="-5"/>
                <w:sz w:val="22"/>
              </w:rPr>
              <w:t> </w:t>
            </w:r>
            <w:r>
              <w:rPr>
                <w:color w:val="333333"/>
                <w:sz w:val="22"/>
              </w:rPr>
              <w:t>sequences and</w:t>
            </w:r>
            <w:r>
              <w:rPr>
                <w:color w:val="333333"/>
                <w:spacing w:val="-4"/>
                <w:sz w:val="22"/>
              </w:rPr>
              <w:t> </w:t>
            </w:r>
            <w:r>
              <w:rPr>
                <w:color w:val="333333"/>
                <w:sz w:val="22"/>
              </w:rPr>
              <w:t>string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handling,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ASCII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table. [10</w:t>
            </w:r>
            <w:r>
              <w:rPr>
                <w:color w:val="333333"/>
                <w:spacing w:val="-3"/>
                <w:sz w:val="22"/>
              </w:rPr>
              <w:t> </w:t>
            </w:r>
            <w:r>
              <w:rPr>
                <w:color w:val="333333"/>
                <w:sz w:val="22"/>
              </w:rPr>
              <w:t>hrs]</w:t>
            </w: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5" w:val="left" w:leader="none"/>
              </w:tabs>
              <w:spacing w:line="240" w:lineRule="auto" w:before="179" w:after="0"/>
              <w:ind w:left="225" w:right="0" w:hanging="118"/>
              <w:jc w:val="left"/>
              <w:rPr>
                <w:sz w:val="22"/>
              </w:rPr>
            </w:pPr>
            <w:r>
              <w:rPr>
                <w:color w:val="333333"/>
                <w:sz w:val="22"/>
              </w:rPr>
              <w:t>Handling</w:t>
            </w:r>
            <w:r>
              <w:rPr>
                <w:color w:val="333333"/>
                <w:spacing w:val="-3"/>
                <w:sz w:val="22"/>
              </w:rPr>
              <w:t> </w:t>
            </w:r>
            <w:r>
              <w:rPr>
                <w:color w:val="333333"/>
                <w:sz w:val="22"/>
              </w:rPr>
              <w:t>and</w:t>
            </w:r>
            <w:r>
              <w:rPr>
                <w:color w:val="333333"/>
                <w:spacing w:val="-3"/>
                <w:sz w:val="22"/>
              </w:rPr>
              <w:t> </w:t>
            </w:r>
            <w:r>
              <w:rPr>
                <w:color w:val="333333"/>
                <w:sz w:val="22"/>
              </w:rPr>
              <w:t>processing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text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files</w:t>
            </w:r>
            <w:r>
              <w:rPr>
                <w:color w:val="333333"/>
                <w:spacing w:val="-1"/>
                <w:sz w:val="22"/>
              </w:rPr>
              <w:t> </w:t>
            </w:r>
            <w:r>
              <w:rPr>
                <w:color w:val="333333"/>
                <w:sz w:val="22"/>
              </w:rPr>
              <w:t>in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C++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[10</w:t>
            </w:r>
            <w:r>
              <w:rPr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hrs]</w:t>
            </w:r>
          </w:p>
        </w:tc>
      </w:tr>
    </w:tbl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4"/>
        <w:rPr>
          <w:rFonts w:ascii="Microsoft Sans Serif"/>
          <w:sz w:val="26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4"/>
        <w:gridCol w:w="7893"/>
      </w:tblGrid>
      <w:tr>
        <w:trPr>
          <w:trHeight w:val="714" w:hRule="atLeast"/>
        </w:trPr>
        <w:tc>
          <w:tcPr>
            <w:tcW w:w="10457" w:type="dxa"/>
            <w:gridSpan w:val="2"/>
            <w:shd w:val="clear" w:color="auto" w:fill="FCE9D9"/>
          </w:tcPr>
          <w:p>
            <w:pPr>
              <w:pStyle w:val="TableParagraph"/>
              <w:spacing w:before="2"/>
              <w:ind w:left="1845" w:right="1840"/>
              <w:jc w:val="center"/>
              <w:rPr>
                <w:b/>
                <w:sz w:val="28"/>
              </w:rPr>
            </w:pPr>
            <w:r>
              <w:rPr>
                <w:b/>
                <w:color w:val="17365D"/>
                <w:sz w:val="28"/>
              </w:rPr>
              <w:t>Learning</w:t>
            </w:r>
            <w:r>
              <w:rPr>
                <w:b/>
                <w:color w:val="17365D"/>
                <w:spacing w:val="-6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and</w:t>
            </w:r>
            <w:r>
              <w:rPr>
                <w:b/>
                <w:color w:val="17365D"/>
                <w:spacing w:val="-3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Teaching</w:t>
            </w:r>
            <w:r>
              <w:rPr>
                <w:b/>
                <w:color w:val="17365D"/>
                <w:spacing w:val="-4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Strategies</w:t>
            </w:r>
          </w:p>
          <w:p>
            <w:pPr>
              <w:pStyle w:val="TableParagraph"/>
              <w:bidi/>
              <w:spacing w:line="301" w:lineRule="exact" w:before="49"/>
              <w:ind w:right="1845" w:left="1830"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color w:val="17365D"/>
                <w:w w:val="71"/>
                <w:sz w:val="28"/>
                <w:szCs w:val="28"/>
                <w:rtl/>
              </w:rPr>
              <w:t>اس</w:t>
            </w:r>
            <w:r>
              <w:rPr>
                <w:rFonts w:ascii="Times New Roman" w:cs="Times New Roman"/>
                <w:color w:val="17365D"/>
                <w:w w:val="34"/>
                <w:sz w:val="28"/>
                <w:szCs w:val="28"/>
                <w:rtl/>
              </w:rPr>
              <w:t>ت</w:t>
            </w:r>
            <w:r>
              <w:rPr>
                <w:rFonts w:ascii="Times New Roman" w:cs="Times New Roman"/>
                <w:color w:val="17365D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rFonts w:ascii="Times New Roman" w:cs="Times New Roman"/>
                <w:color w:val="17365D"/>
                <w:w w:val="100"/>
                <w:sz w:val="28"/>
                <w:szCs w:val="28"/>
                <w:rtl/>
              </w:rPr>
              <w:t>ا</w:t>
            </w:r>
            <w:r>
              <w:rPr>
                <w:rFonts w:ascii="Times New Roman" w:cs="Times New Roman"/>
                <w:color w:val="17365D"/>
                <w:w w:val="34"/>
                <w:sz w:val="28"/>
                <w:szCs w:val="28"/>
                <w:rtl/>
              </w:rPr>
              <w:t>ت</w:t>
            </w:r>
            <w:r>
              <w:rPr>
                <w:rFonts w:ascii="Times New Roman" w:cs="Times New Roman"/>
                <w:color w:val="17365D"/>
                <w:w w:val="38"/>
                <w:sz w:val="28"/>
                <w:szCs w:val="28"/>
                <w:rtl/>
              </w:rPr>
              <w:t>ي</w:t>
            </w:r>
            <w:r>
              <w:rPr>
                <w:rFonts w:ascii="Times New Roman" w:cs="Times New Roman"/>
                <w:color w:val="17365D"/>
                <w:spacing w:val="-3"/>
                <w:w w:val="94"/>
                <w:sz w:val="28"/>
                <w:szCs w:val="28"/>
                <w:rtl/>
              </w:rPr>
              <w:t>ج</w:t>
            </w:r>
            <w:r>
              <w:rPr>
                <w:rFonts w:ascii="Times New Roman" w:cs="Times New Roman"/>
                <w:color w:val="17365D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rFonts w:ascii="Times New Roman" w:cs="Times New Roman"/>
                <w:color w:val="17365D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rFonts w:ascii="Times New Roman" w:cs="Times New Roman"/>
                <w:color w:val="17365D"/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rFonts w:ascii="Times New Roman" w:cs="Times New Roman"/>
                <w:color w:val="17365D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50"/>
                <w:sz w:val="28"/>
                <w:szCs w:val="28"/>
                <w:rtl/>
              </w:rPr>
              <w:t>ا</w:t>
            </w:r>
            <w:r>
              <w:rPr>
                <w:rFonts w:ascii="Times New Roman" w:cs="Times New Roman"/>
                <w:color w:val="17365D"/>
                <w:spacing w:val="-1"/>
                <w:w w:val="50"/>
                <w:sz w:val="28"/>
                <w:szCs w:val="28"/>
                <w:rtl/>
              </w:rPr>
              <w:t>لتعل</w:t>
            </w:r>
            <w:r>
              <w:rPr>
                <w:rFonts w:ascii="Times New Roman" w:cs="Times New Roman"/>
                <w:color w:val="17365D"/>
                <w:w w:val="100"/>
                <w:sz w:val="28"/>
                <w:szCs w:val="28"/>
                <w:rtl/>
              </w:rPr>
              <w:t>م</w:t>
            </w:r>
            <w:r>
              <w:rPr>
                <w:rFonts w:ascii="Times New Roman" w:cs="Times New Roman"/>
                <w:color w:val="17365D"/>
                <w:spacing w:val="-3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58"/>
                <w:sz w:val="28"/>
                <w:szCs w:val="28"/>
                <w:rtl/>
              </w:rPr>
              <w:t>و</w:t>
            </w:r>
            <w:r>
              <w:rPr>
                <w:rFonts w:ascii="Times New Roman" w:cs="Times New Roman"/>
                <w:color w:val="17365D"/>
                <w:spacing w:val="-1"/>
                <w:w w:val="58"/>
                <w:sz w:val="28"/>
                <w:szCs w:val="28"/>
                <w:rtl/>
              </w:rPr>
              <w:t>التعل</w:t>
            </w:r>
            <w:r>
              <w:rPr>
                <w:rFonts w:ascii="Times New Roman" w:cs="Times New Roman"/>
                <w:color w:val="17365D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rFonts w:ascii="Times New Roman" w:cs="Times New Roman"/>
                <w:color w:val="17365D"/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  <w:tr>
        <w:trPr>
          <w:trHeight w:val="2472" w:hRule="atLeast"/>
        </w:trPr>
        <w:tc>
          <w:tcPr>
            <w:tcW w:w="2564" w:type="dxa"/>
            <w:shd w:val="clear" w:color="auto" w:fill="DAEDF3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</w:p>
        </w:tc>
        <w:tc>
          <w:tcPr>
            <w:tcW w:w="7893" w:type="dxa"/>
          </w:tcPr>
          <w:p>
            <w:pPr>
              <w:pStyle w:val="TableParagraph"/>
              <w:spacing w:before="3"/>
              <w:rPr>
                <w:rFonts w:ascii="Microsoft Sans Serif"/>
                <w:sz w:val="27"/>
              </w:rPr>
            </w:pPr>
          </w:p>
          <w:p>
            <w:pPr>
              <w:pStyle w:val="TableParagraph"/>
              <w:spacing w:line="276" w:lineRule="auto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The main strategy that will be adopted in delivering this module is to encourage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students’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learning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programming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logic thinking, while at the same time refining and expanding their critical thinking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skills. This will be achieved through classes, interactive tutorials and by considering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type of lab experiments involving assignments and project design activities that 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interesting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students.</w:t>
            </w:r>
          </w:p>
        </w:tc>
      </w:tr>
    </w:tbl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440" w:top="1420" w:bottom="720" w:left="780" w:right="360"/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after="1"/>
        <w:rPr>
          <w:rFonts w:ascii="Microsoft Sans Serif"/>
          <w:sz w:val="23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1274"/>
        <w:gridCol w:w="3973"/>
        <w:gridCol w:w="1128"/>
      </w:tblGrid>
      <w:tr>
        <w:trPr>
          <w:trHeight w:val="837" w:hRule="atLeast"/>
        </w:trPr>
        <w:tc>
          <w:tcPr>
            <w:tcW w:w="10456" w:type="dxa"/>
            <w:gridSpan w:val="4"/>
            <w:shd w:val="clear" w:color="auto" w:fill="FCE9D9"/>
          </w:tcPr>
          <w:p>
            <w:pPr>
              <w:pStyle w:val="TableParagraph"/>
              <w:ind w:left="3661" w:right="3650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17365D"/>
                <w:sz w:val="28"/>
              </w:rPr>
              <w:t>Student</w:t>
            </w:r>
            <w:r>
              <w:rPr>
                <w:rFonts w:ascii="Times New Roman"/>
                <w:b/>
                <w:color w:val="17365D"/>
                <w:spacing w:val="-2"/>
                <w:sz w:val="28"/>
              </w:rPr>
              <w:t> </w:t>
            </w:r>
            <w:r>
              <w:rPr>
                <w:rFonts w:ascii="Times New Roman"/>
                <w:b/>
                <w:color w:val="17365D"/>
                <w:sz w:val="28"/>
              </w:rPr>
              <w:t>Workload</w:t>
            </w:r>
            <w:r>
              <w:rPr>
                <w:rFonts w:ascii="Times New Roman"/>
                <w:b/>
                <w:color w:val="17365D"/>
                <w:spacing w:val="-1"/>
                <w:sz w:val="28"/>
              </w:rPr>
              <w:t> </w:t>
            </w:r>
            <w:r>
              <w:rPr>
                <w:rFonts w:ascii="Times New Roman"/>
                <w:b/>
                <w:color w:val="17365D"/>
                <w:sz w:val="28"/>
              </w:rPr>
              <w:t>(SWL)</w:t>
            </w:r>
          </w:p>
          <w:p>
            <w:pPr>
              <w:pStyle w:val="TableParagraph"/>
              <w:bidi/>
              <w:spacing w:before="95"/>
              <w:ind w:right="3661" w:left="3643"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color w:val="17365D"/>
                <w:w w:val="80"/>
                <w:sz w:val="28"/>
                <w:szCs w:val="28"/>
                <w:rtl/>
              </w:rPr>
              <w:t>الحمل</w:t>
            </w:r>
            <w:r>
              <w:rPr>
                <w:rFonts w:ascii="Times New Roman" w:cs="Times New Roman"/>
                <w:color w:val="17365D"/>
                <w:spacing w:val="1"/>
                <w:w w:val="80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80"/>
                <w:sz w:val="28"/>
                <w:szCs w:val="28"/>
                <w:rtl/>
              </w:rPr>
              <w:t>الدراسي للطال</w:t>
            </w:r>
            <w:r>
              <w:rPr>
                <w:rFonts w:ascii="Times New Roman" w:cs="Times New Roman"/>
                <w:color w:val="17365D"/>
                <w:w w:val="80"/>
                <w:sz w:val="28"/>
                <w:szCs w:val="28"/>
                <w:rtl/>
              </w:rPr>
              <w:t>ب</w:t>
            </w:r>
          </w:p>
        </w:tc>
      </w:tr>
      <w:tr>
        <w:trPr>
          <w:trHeight w:val="738" w:hRule="atLeast"/>
        </w:trPr>
        <w:tc>
          <w:tcPr>
            <w:tcW w:w="4081" w:type="dxa"/>
            <w:shd w:val="clear" w:color="auto" w:fill="DAEDF3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Structured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SWL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(h/sem)</w:t>
            </w:r>
          </w:p>
          <w:p>
            <w:pPr>
              <w:pStyle w:val="TableParagraph"/>
              <w:bidi/>
              <w:spacing w:before="93"/>
              <w:ind w:right="107" w:left="0" w:firstLine="0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3"/>
                <w:sz w:val="24"/>
                <w:szCs w:val="24"/>
                <w:rtl/>
              </w:rPr>
              <w:t>الح</w:t>
            </w:r>
            <w:r>
              <w:rPr>
                <w:rFonts w:ascii="Microsoft Sans Serif" w:cs="Microsoft Sans Serif"/>
                <w:spacing w:val="-1"/>
                <w:w w:val="115"/>
                <w:sz w:val="24"/>
                <w:szCs w:val="24"/>
                <w:rtl/>
              </w:rPr>
              <w:t>م</w:t>
            </w:r>
            <w:r>
              <w:rPr>
                <w:rFonts w:ascii="Microsoft Sans Serif" w:cs="Microsoft Sans Serif"/>
                <w:w w:val="99"/>
                <w:sz w:val="24"/>
                <w:szCs w:val="24"/>
                <w:rtl/>
              </w:rPr>
              <w:t>ل</w:t>
            </w:r>
            <w:r>
              <w:rPr>
                <w:rFonts w:ascii="Microsoft Sans Serif" w:cs="Microsoft Sans Serif"/>
                <w:spacing w:val="-10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1"/>
                <w:w w:val="83"/>
                <w:sz w:val="24"/>
                <w:szCs w:val="24"/>
                <w:rtl/>
              </w:rPr>
              <w:t>د</w:t>
            </w:r>
            <w:r>
              <w:rPr>
                <w:rFonts w:ascii="Microsoft Sans Serif" w:cs="Microsoft Sans Serif"/>
                <w:w w:val="83"/>
                <w:sz w:val="24"/>
                <w:szCs w:val="24"/>
                <w:rtl/>
              </w:rPr>
              <w:t>راس</w:t>
            </w:r>
            <w:r>
              <w:rPr>
                <w:rFonts w:ascii="Microsoft Sans Serif" w:cs="Microsoft Sans Serif"/>
                <w:spacing w:val="-3"/>
                <w:w w:val="91"/>
                <w:sz w:val="24"/>
                <w:szCs w:val="24"/>
                <w:rtl/>
              </w:rPr>
              <w:t>ي</w:t>
            </w:r>
            <w:r>
              <w:rPr>
                <w:rFonts w:ascii="Microsoft Sans Serif" w:cs="Microsoft Sans Serif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1"/>
                <w:w w:val="115"/>
                <w:sz w:val="24"/>
                <w:szCs w:val="24"/>
                <w:rtl/>
              </w:rPr>
              <w:t>م</w:t>
            </w:r>
            <w:r>
              <w:rPr>
                <w:rFonts w:ascii="Microsoft Sans Serif" w:cs="Microsoft Sans Serif"/>
                <w:spacing w:val="-1"/>
                <w:w w:val="46"/>
                <w:sz w:val="24"/>
                <w:szCs w:val="24"/>
                <w:rtl/>
              </w:rPr>
              <w:t>ن</w:t>
            </w:r>
            <w:r>
              <w:rPr>
                <w:rFonts w:ascii="Microsoft Sans Serif" w:cs="Microsoft Sans Serif"/>
                <w:spacing w:val="-1"/>
                <w:w w:val="71"/>
                <w:sz w:val="24"/>
                <w:szCs w:val="24"/>
                <w:rtl/>
              </w:rPr>
              <w:t>ت</w:t>
            </w:r>
            <w:r>
              <w:rPr>
                <w:rFonts w:ascii="Microsoft Sans Serif" w:cs="Microsoft Sans Serif"/>
                <w:w w:val="71"/>
                <w:sz w:val="24"/>
                <w:szCs w:val="24"/>
                <w:rtl/>
              </w:rPr>
              <w:t>ظم</w:t>
            </w:r>
            <w:r>
              <w:rPr>
                <w:rFonts w:ascii="Microsoft Sans Serif" w:cs="Microsoft Sans Serif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62"/>
                <w:sz w:val="24"/>
                <w:szCs w:val="24"/>
                <w:rtl/>
              </w:rPr>
              <w:t>للط</w:t>
            </w:r>
            <w:r>
              <w:rPr>
                <w:rFonts w:ascii="Microsoft Sans Serif" w:cs="Microsoft Sans Serif"/>
                <w:w w:val="58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1"/>
                <w:w w:val="99"/>
                <w:sz w:val="24"/>
                <w:szCs w:val="24"/>
                <w:rtl/>
              </w:rPr>
              <w:t>ب</w:t>
            </w:r>
            <w:r>
              <w:rPr>
                <w:rFonts w:ascii="Microsoft Sans Serif" w:cs="Microsoft Sans Serif"/>
                <w:spacing w:val="-11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87"/>
                <w:sz w:val="24"/>
                <w:szCs w:val="24"/>
                <w:rtl/>
              </w:rPr>
              <w:t>خال</w:t>
            </w:r>
            <w:r>
              <w:rPr>
                <w:rFonts w:ascii="Microsoft Sans Serif" w:cs="Microsoft Sans Serif"/>
                <w:w w:val="99"/>
                <w:sz w:val="24"/>
                <w:szCs w:val="24"/>
                <w:rtl/>
              </w:rPr>
              <w:t>ل</w:t>
            </w:r>
            <w:r>
              <w:rPr>
                <w:rFonts w:ascii="Microsoft Sans Serif" w:cs="Microsoft Sans Serif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1"/>
                <w:w w:val="33"/>
                <w:sz w:val="24"/>
                <w:szCs w:val="24"/>
                <w:rtl/>
              </w:rPr>
              <w:t>ف</w:t>
            </w:r>
            <w:r>
              <w:rPr>
                <w:rFonts w:ascii="Microsoft Sans Serif" w:cs="Microsoft Sans Serif"/>
                <w:spacing w:val="-2"/>
                <w:w w:val="77"/>
                <w:sz w:val="24"/>
                <w:szCs w:val="24"/>
                <w:rtl/>
              </w:rPr>
              <w:t>ص</w:t>
            </w:r>
            <w:r>
              <w:rPr>
                <w:rFonts w:ascii="Microsoft Sans Serif" w:cs="Microsoft Sans Serif"/>
                <w:spacing w:val="-2"/>
                <w:w w:val="99"/>
                <w:sz w:val="24"/>
                <w:szCs w:val="24"/>
                <w:rtl/>
              </w:rPr>
              <w:t>ل</w:t>
            </w:r>
          </w:p>
        </w:tc>
        <w:tc>
          <w:tcPr>
            <w:tcW w:w="1274" w:type="dxa"/>
          </w:tcPr>
          <w:p>
            <w:pPr>
              <w:pStyle w:val="TableParagraph"/>
              <w:spacing w:before="179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73" w:type="dxa"/>
            <w:shd w:val="clear" w:color="auto" w:fill="DEEBF6"/>
          </w:tcPr>
          <w:p>
            <w:pPr>
              <w:pStyle w:val="TableParagraph"/>
              <w:spacing w:before="30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Structured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SWL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(h/w)</w:t>
            </w:r>
          </w:p>
          <w:p>
            <w:pPr>
              <w:pStyle w:val="TableParagraph"/>
              <w:bidi/>
              <w:spacing w:before="84"/>
              <w:ind w:right="105" w:left="0" w:firstLine="0"/>
              <w:jc w:val="right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w w:val="82"/>
                <w:sz w:val="22"/>
                <w:szCs w:val="22"/>
                <w:rtl/>
              </w:rPr>
              <w:t>الحم</w:t>
            </w:r>
            <w:r>
              <w:rPr>
                <w:rFonts w:ascii="Microsoft Sans Serif" w:cs="Microsoft Sans Serif"/>
                <w:w w:val="99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spacing w:val="-8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2"/>
                <w:szCs w:val="22"/>
                <w:rtl/>
              </w:rPr>
              <w:t>ال</w:t>
            </w:r>
            <w:r>
              <w:rPr>
                <w:rFonts w:ascii="Microsoft Sans Serif" w:cs="Microsoft Sans Serif"/>
                <w:spacing w:val="-3"/>
                <w:w w:val="85"/>
                <w:sz w:val="22"/>
                <w:szCs w:val="22"/>
                <w:rtl/>
              </w:rPr>
              <w:t>د</w:t>
            </w:r>
            <w:r>
              <w:rPr>
                <w:rFonts w:ascii="Microsoft Sans Serif" w:cs="Microsoft Sans Serif"/>
                <w:spacing w:val="-1"/>
                <w:w w:val="85"/>
                <w:sz w:val="22"/>
                <w:szCs w:val="22"/>
                <w:rtl/>
              </w:rPr>
              <w:t>راسي</w:t>
            </w:r>
            <w:r>
              <w:rPr>
                <w:rFonts w:ascii="Microsoft Sans Serif" w:cs="Microsoft Sans Serif"/>
                <w:spacing w:val="-8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88"/>
                <w:sz w:val="22"/>
                <w:szCs w:val="22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71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w w:val="71"/>
                <w:sz w:val="22"/>
                <w:szCs w:val="22"/>
                <w:rtl/>
              </w:rPr>
              <w:t>م</w:t>
            </w:r>
            <w:r>
              <w:rPr>
                <w:rFonts w:ascii="Microsoft Sans Serif" w:cs="Microsoft Sans Serif"/>
                <w:spacing w:val="-2"/>
                <w:w w:val="46"/>
                <w:sz w:val="22"/>
                <w:szCs w:val="22"/>
                <w:rtl/>
              </w:rPr>
              <w:t>ن</w:t>
            </w:r>
            <w:r>
              <w:rPr>
                <w:rFonts w:ascii="Microsoft Sans Serif" w:cs="Microsoft Sans Serif"/>
                <w:spacing w:val="-2"/>
                <w:w w:val="34"/>
                <w:sz w:val="22"/>
                <w:szCs w:val="22"/>
                <w:rtl/>
              </w:rPr>
              <w:t>ت</w:t>
            </w:r>
            <w:r>
              <w:rPr>
                <w:rFonts w:ascii="Microsoft Sans Serif" w:cs="Microsoft Sans Serif"/>
                <w:w w:val="100"/>
                <w:sz w:val="22"/>
                <w:szCs w:val="22"/>
                <w:rtl/>
              </w:rPr>
              <w:t>ظم</w:t>
            </w:r>
            <w:r>
              <w:rPr>
                <w:rFonts w:ascii="Microsoft Sans Serif" w:cs="Microsoft Sans Serif"/>
                <w:spacing w:val="-8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40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spacing w:val="-3"/>
                <w:w w:val="40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w w:val="100"/>
                <w:sz w:val="22"/>
                <w:szCs w:val="22"/>
                <w:rtl/>
              </w:rPr>
              <w:t>ط</w:t>
            </w:r>
            <w:r>
              <w:rPr>
                <w:rFonts w:ascii="Microsoft Sans Serif" w:cs="Microsoft Sans Serif"/>
                <w:spacing w:val="-1"/>
                <w:w w:val="100"/>
                <w:sz w:val="22"/>
                <w:szCs w:val="22"/>
                <w:rtl/>
              </w:rPr>
              <w:t>ا</w:t>
            </w:r>
            <w:r>
              <w:rPr>
                <w:rFonts w:ascii="Microsoft Sans Serif" w:cs="Microsoft Sans Serif"/>
                <w:spacing w:val="-3"/>
                <w:w w:val="40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w w:val="100"/>
                <w:sz w:val="22"/>
                <w:szCs w:val="22"/>
                <w:rtl/>
              </w:rPr>
              <w:t>ب</w:t>
            </w:r>
            <w:r>
              <w:rPr>
                <w:rFonts w:ascii="Microsoft Sans Serif" w:cs="Microsoft Sans Serif"/>
                <w:spacing w:val="-8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69"/>
                <w:sz w:val="22"/>
                <w:szCs w:val="22"/>
                <w:rtl/>
              </w:rPr>
              <w:t>أس</w:t>
            </w:r>
            <w:r>
              <w:rPr>
                <w:rFonts w:ascii="Microsoft Sans Serif" w:cs="Microsoft Sans Serif"/>
                <w:spacing w:val="-2"/>
                <w:w w:val="34"/>
                <w:sz w:val="22"/>
                <w:szCs w:val="22"/>
                <w:rtl/>
              </w:rPr>
              <w:t>ب</w:t>
            </w:r>
            <w:r>
              <w:rPr>
                <w:rFonts w:ascii="Microsoft Sans Serif" w:cs="Microsoft Sans Serif"/>
                <w:spacing w:val="-2"/>
                <w:w w:val="102"/>
                <w:sz w:val="22"/>
                <w:szCs w:val="22"/>
                <w:rtl/>
              </w:rPr>
              <w:t>و</w:t>
            </w:r>
            <w:r>
              <w:rPr>
                <w:rFonts w:ascii="Microsoft Sans Serif" w:cs="Microsoft Sans Serif"/>
                <w:spacing w:val="-1"/>
                <w:w w:val="96"/>
                <w:sz w:val="22"/>
                <w:szCs w:val="22"/>
                <w:rtl/>
              </w:rPr>
              <w:t>ع</w:t>
            </w:r>
            <w:r>
              <w:rPr>
                <w:rFonts w:ascii="Microsoft Sans Serif" w:cs="Microsoft Sans Serif"/>
                <w:spacing w:val="-2"/>
                <w:w w:val="38"/>
                <w:sz w:val="22"/>
                <w:szCs w:val="22"/>
                <w:rtl/>
              </w:rPr>
              <w:t>ي</w:t>
            </w:r>
            <w:r>
              <w:rPr>
                <w:rFonts w:ascii="Microsoft Sans Serif" w:cs="Microsoft Sans Serif"/>
                <w:spacing w:val="1"/>
                <w:w w:val="98"/>
                <w:sz w:val="22"/>
                <w:szCs w:val="22"/>
                <w:rtl/>
              </w:rPr>
              <w:t>ا</w:t>
            </w:r>
          </w:p>
        </w:tc>
        <w:tc>
          <w:tcPr>
            <w:tcW w:w="1128" w:type="dxa"/>
          </w:tcPr>
          <w:p>
            <w:pPr>
              <w:pStyle w:val="TableParagraph"/>
              <w:spacing w:before="179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741" w:hRule="atLeast"/>
        </w:trPr>
        <w:tc>
          <w:tcPr>
            <w:tcW w:w="4081" w:type="dxa"/>
            <w:shd w:val="clear" w:color="auto" w:fill="DAEDF3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Unstructured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SWL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(h/sem)</w:t>
            </w:r>
          </w:p>
          <w:p>
            <w:pPr>
              <w:pStyle w:val="TableParagraph"/>
              <w:bidi/>
              <w:spacing w:before="93"/>
              <w:ind w:right="107" w:left="0" w:firstLine="0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3"/>
                <w:sz w:val="24"/>
                <w:szCs w:val="24"/>
                <w:rtl/>
              </w:rPr>
              <w:t>الح</w:t>
            </w:r>
            <w:r>
              <w:rPr>
                <w:rFonts w:ascii="Microsoft Sans Serif" w:cs="Microsoft Sans Serif"/>
                <w:spacing w:val="-1"/>
                <w:w w:val="115"/>
                <w:sz w:val="24"/>
                <w:szCs w:val="24"/>
                <w:rtl/>
              </w:rPr>
              <w:t>م</w:t>
            </w:r>
            <w:r>
              <w:rPr>
                <w:rFonts w:ascii="Microsoft Sans Serif" w:cs="Microsoft Sans Serif"/>
                <w:w w:val="99"/>
                <w:sz w:val="24"/>
                <w:szCs w:val="24"/>
                <w:rtl/>
              </w:rPr>
              <w:t>ل</w:t>
            </w:r>
            <w:r>
              <w:rPr>
                <w:rFonts w:ascii="Microsoft Sans Serif" w:cs="Microsoft Sans Serif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1"/>
                <w:w w:val="83"/>
                <w:sz w:val="24"/>
                <w:szCs w:val="24"/>
                <w:rtl/>
              </w:rPr>
              <w:t>د</w:t>
            </w:r>
            <w:r>
              <w:rPr>
                <w:rFonts w:ascii="Microsoft Sans Serif" w:cs="Microsoft Sans Serif"/>
                <w:w w:val="83"/>
                <w:sz w:val="24"/>
                <w:szCs w:val="24"/>
                <w:rtl/>
              </w:rPr>
              <w:t>راس</w:t>
            </w:r>
            <w:r>
              <w:rPr>
                <w:rFonts w:ascii="Microsoft Sans Serif" w:cs="Microsoft Sans Serif"/>
                <w:spacing w:val="-3"/>
                <w:w w:val="91"/>
                <w:sz w:val="24"/>
                <w:szCs w:val="24"/>
                <w:rtl/>
              </w:rPr>
              <w:t>ي</w:t>
            </w:r>
            <w:r>
              <w:rPr>
                <w:rFonts w:ascii="Microsoft Sans Serif" w:cs="Microsoft Sans Serif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96"/>
                <w:sz w:val="24"/>
                <w:szCs w:val="24"/>
                <w:rtl/>
              </w:rPr>
              <w:t>غ</w:t>
            </w:r>
            <w:r>
              <w:rPr>
                <w:rFonts w:ascii="Microsoft Sans Serif" w:cs="Microsoft Sans Serif"/>
                <w:spacing w:val="-1"/>
                <w:w w:val="65"/>
                <w:sz w:val="24"/>
                <w:szCs w:val="24"/>
                <w:rtl/>
              </w:rPr>
              <w:t>ي</w:t>
            </w:r>
            <w:r>
              <w:rPr>
                <w:rFonts w:ascii="Microsoft Sans Serif" w:cs="Microsoft Sans Serif"/>
                <w:w w:val="65"/>
                <w:sz w:val="24"/>
                <w:szCs w:val="24"/>
                <w:rtl/>
              </w:rPr>
              <w:t>ر</w:t>
            </w:r>
            <w:r>
              <w:rPr>
                <w:rFonts w:ascii="Microsoft Sans Serif" w:cs="Microsoft Sans Serif"/>
                <w:spacing w:val="-10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1"/>
                <w:w w:val="115"/>
                <w:sz w:val="24"/>
                <w:szCs w:val="24"/>
                <w:rtl/>
              </w:rPr>
              <w:t>م</w:t>
            </w:r>
            <w:r>
              <w:rPr>
                <w:rFonts w:ascii="Microsoft Sans Serif" w:cs="Microsoft Sans Serif"/>
                <w:spacing w:val="-1"/>
                <w:w w:val="46"/>
                <w:sz w:val="24"/>
                <w:szCs w:val="24"/>
                <w:rtl/>
              </w:rPr>
              <w:t>ن</w:t>
            </w:r>
            <w:r>
              <w:rPr>
                <w:rFonts w:ascii="Microsoft Sans Serif" w:cs="Microsoft Sans Serif"/>
                <w:spacing w:val="-1"/>
                <w:w w:val="71"/>
                <w:sz w:val="24"/>
                <w:szCs w:val="24"/>
                <w:rtl/>
              </w:rPr>
              <w:t>ت</w:t>
            </w:r>
            <w:r>
              <w:rPr>
                <w:rFonts w:ascii="Microsoft Sans Serif" w:cs="Microsoft Sans Serif"/>
                <w:w w:val="71"/>
                <w:sz w:val="24"/>
                <w:szCs w:val="24"/>
                <w:rtl/>
              </w:rPr>
              <w:t>ظم</w:t>
            </w:r>
            <w:r>
              <w:rPr>
                <w:rFonts w:ascii="Microsoft Sans Serif" w:cs="Microsoft Sans Serif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66"/>
                <w:sz w:val="24"/>
                <w:szCs w:val="24"/>
                <w:rtl/>
              </w:rPr>
              <w:t>ل</w:t>
            </w:r>
            <w:r>
              <w:rPr>
                <w:rFonts w:ascii="Microsoft Sans Serif" w:cs="Microsoft Sans Serif"/>
                <w:spacing w:val="-1"/>
                <w:w w:val="66"/>
                <w:sz w:val="24"/>
                <w:szCs w:val="24"/>
                <w:rtl/>
              </w:rPr>
              <w:t>لطا</w:t>
            </w:r>
            <w:r>
              <w:rPr>
                <w:rFonts w:ascii="Microsoft Sans Serif" w:cs="Microsoft Sans Serif"/>
                <w:spacing w:val="-2"/>
                <w:w w:val="40"/>
                <w:sz w:val="24"/>
                <w:szCs w:val="24"/>
                <w:rtl/>
              </w:rPr>
              <w:t>ل</w:t>
            </w:r>
            <w:r>
              <w:rPr>
                <w:rFonts w:ascii="Microsoft Sans Serif" w:cs="Microsoft Sans Serif"/>
                <w:spacing w:val="-1"/>
                <w:w w:val="99"/>
                <w:sz w:val="24"/>
                <w:szCs w:val="24"/>
                <w:rtl/>
              </w:rPr>
              <w:t>ب</w:t>
            </w:r>
            <w:r>
              <w:rPr>
                <w:rFonts w:ascii="Microsoft Sans Serif" w:cs="Microsoft Sans Serif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87"/>
                <w:sz w:val="24"/>
                <w:szCs w:val="24"/>
                <w:rtl/>
              </w:rPr>
              <w:t>خال</w:t>
            </w:r>
            <w:r>
              <w:rPr>
                <w:rFonts w:ascii="Microsoft Sans Serif" w:cs="Microsoft Sans Serif"/>
                <w:w w:val="99"/>
                <w:sz w:val="24"/>
                <w:szCs w:val="24"/>
                <w:rtl/>
              </w:rPr>
              <w:t>ل</w:t>
            </w:r>
            <w:r>
              <w:rPr>
                <w:rFonts w:ascii="Microsoft Sans Serif" w:cs="Microsoft Sans Serif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1"/>
                <w:w w:val="33"/>
                <w:sz w:val="24"/>
                <w:szCs w:val="24"/>
                <w:rtl/>
              </w:rPr>
              <w:t>ف</w:t>
            </w:r>
            <w:r>
              <w:rPr>
                <w:rFonts w:ascii="Microsoft Sans Serif" w:cs="Microsoft Sans Serif"/>
                <w:spacing w:val="-2"/>
                <w:w w:val="77"/>
                <w:sz w:val="24"/>
                <w:szCs w:val="24"/>
                <w:rtl/>
              </w:rPr>
              <w:t>ص</w:t>
            </w:r>
            <w:r>
              <w:rPr>
                <w:rFonts w:ascii="Microsoft Sans Serif" w:cs="Microsoft Sans Serif"/>
                <w:spacing w:val="-2"/>
                <w:w w:val="99"/>
                <w:sz w:val="24"/>
                <w:szCs w:val="24"/>
                <w:rtl/>
              </w:rPr>
              <w:t>ل</w:t>
            </w:r>
          </w:p>
        </w:tc>
        <w:tc>
          <w:tcPr>
            <w:tcW w:w="1274" w:type="dxa"/>
          </w:tcPr>
          <w:p>
            <w:pPr>
              <w:pStyle w:val="TableParagraph"/>
              <w:spacing w:before="179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73" w:type="dxa"/>
            <w:shd w:val="clear" w:color="auto" w:fill="DEEBF6"/>
          </w:tcPr>
          <w:p>
            <w:pPr>
              <w:pStyle w:val="TableParagraph"/>
              <w:spacing w:before="30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Unstructured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SWL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(h/w)</w:t>
            </w:r>
          </w:p>
          <w:p>
            <w:pPr>
              <w:pStyle w:val="TableParagraph"/>
              <w:bidi/>
              <w:spacing w:before="86"/>
              <w:ind w:right="105" w:left="0" w:firstLine="0"/>
              <w:jc w:val="right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w w:val="82"/>
                <w:sz w:val="22"/>
                <w:szCs w:val="22"/>
                <w:rtl/>
              </w:rPr>
              <w:t>الحم</w:t>
            </w:r>
            <w:r>
              <w:rPr>
                <w:rFonts w:ascii="Microsoft Sans Serif" w:cs="Microsoft Sans Serif"/>
                <w:w w:val="99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spacing w:val="-8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2"/>
                <w:szCs w:val="22"/>
                <w:rtl/>
              </w:rPr>
              <w:t>ال</w:t>
            </w:r>
            <w:r>
              <w:rPr>
                <w:rFonts w:ascii="Microsoft Sans Serif" w:cs="Microsoft Sans Serif"/>
                <w:spacing w:val="-3"/>
                <w:w w:val="85"/>
                <w:sz w:val="22"/>
                <w:szCs w:val="22"/>
                <w:rtl/>
              </w:rPr>
              <w:t>د</w:t>
            </w:r>
            <w:r>
              <w:rPr>
                <w:rFonts w:ascii="Microsoft Sans Serif" w:cs="Microsoft Sans Serif"/>
                <w:spacing w:val="-1"/>
                <w:w w:val="85"/>
                <w:sz w:val="22"/>
                <w:szCs w:val="22"/>
                <w:rtl/>
              </w:rPr>
              <w:t>راسي</w:t>
            </w:r>
            <w:r>
              <w:rPr>
                <w:rFonts w:ascii="Microsoft Sans Serif" w:cs="Microsoft Sans Serif"/>
                <w:spacing w:val="-9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96"/>
                <w:sz w:val="22"/>
                <w:szCs w:val="22"/>
                <w:rtl/>
              </w:rPr>
              <w:t>غ</w:t>
            </w:r>
            <w:r>
              <w:rPr>
                <w:rFonts w:ascii="Microsoft Sans Serif" w:cs="Microsoft Sans Serif"/>
                <w:spacing w:val="-2"/>
                <w:w w:val="65"/>
                <w:sz w:val="22"/>
                <w:szCs w:val="22"/>
                <w:rtl/>
              </w:rPr>
              <w:t>ي</w:t>
            </w:r>
            <w:r>
              <w:rPr>
                <w:rFonts w:ascii="Microsoft Sans Serif" w:cs="Microsoft Sans Serif"/>
                <w:w w:val="65"/>
                <w:sz w:val="22"/>
                <w:szCs w:val="22"/>
                <w:rtl/>
              </w:rPr>
              <w:t>ر</w:t>
            </w:r>
            <w:r>
              <w:rPr>
                <w:rFonts w:ascii="Microsoft Sans Serif" w:cs="Microsoft Sans Serif"/>
                <w:spacing w:val="-8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88"/>
                <w:sz w:val="22"/>
                <w:szCs w:val="22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71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w w:val="71"/>
                <w:sz w:val="22"/>
                <w:szCs w:val="22"/>
                <w:rtl/>
              </w:rPr>
              <w:t>م</w:t>
            </w:r>
            <w:r>
              <w:rPr>
                <w:rFonts w:ascii="Microsoft Sans Serif" w:cs="Microsoft Sans Serif"/>
                <w:spacing w:val="-2"/>
                <w:w w:val="46"/>
                <w:sz w:val="22"/>
                <w:szCs w:val="22"/>
                <w:rtl/>
              </w:rPr>
              <w:t>ن</w:t>
            </w:r>
            <w:r>
              <w:rPr>
                <w:rFonts w:ascii="Microsoft Sans Serif" w:cs="Microsoft Sans Serif"/>
                <w:spacing w:val="-2"/>
                <w:w w:val="34"/>
                <w:sz w:val="22"/>
                <w:szCs w:val="22"/>
                <w:rtl/>
              </w:rPr>
              <w:t>ت</w:t>
            </w:r>
            <w:r>
              <w:rPr>
                <w:rFonts w:ascii="Microsoft Sans Serif" w:cs="Microsoft Sans Serif"/>
                <w:w w:val="100"/>
                <w:sz w:val="22"/>
                <w:szCs w:val="22"/>
                <w:rtl/>
              </w:rPr>
              <w:t>ظم</w:t>
            </w:r>
            <w:r>
              <w:rPr>
                <w:rFonts w:ascii="Microsoft Sans Serif" w:cs="Microsoft Sans Serif"/>
                <w:spacing w:val="-8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40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spacing w:val="-3"/>
                <w:w w:val="40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w w:val="100"/>
                <w:sz w:val="22"/>
                <w:szCs w:val="22"/>
                <w:rtl/>
              </w:rPr>
              <w:t>ط</w:t>
            </w:r>
            <w:r>
              <w:rPr>
                <w:rFonts w:ascii="Microsoft Sans Serif" w:cs="Microsoft Sans Serif"/>
                <w:spacing w:val="-1"/>
                <w:w w:val="100"/>
                <w:sz w:val="22"/>
                <w:szCs w:val="22"/>
                <w:rtl/>
              </w:rPr>
              <w:t>ا</w:t>
            </w:r>
            <w:r>
              <w:rPr>
                <w:rFonts w:ascii="Microsoft Sans Serif" w:cs="Microsoft Sans Serif"/>
                <w:spacing w:val="-3"/>
                <w:w w:val="40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w w:val="100"/>
                <w:sz w:val="22"/>
                <w:szCs w:val="22"/>
                <w:rtl/>
              </w:rPr>
              <w:t>ب</w:t>
            </w:r>
            <w:r>
              <w:rPr>
                <w:rFonts w:ascii="Microsoft Sans Serif" w:cs="Microsoft Sans Serif"/>
                <w:spacing w:val="-11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64"/>
                <w:sz w:val="22"/>
                <w:szCs w:val="22"/>
                <w:rtl/>
              </w:rPr>
              <w:t>أ</w:t>
            </w:r>
            <w:r>
              <w:rPr>
                <w:rFonts w:ascii="Microsoft Sans Serif" w:cs="Microsoft Sans Serif"/>
                <w:spacing w:val="-1"/>
                <w:w w:val="64"/>
                <w:sz w:val="22"/>
                <w:szCs w:val="22"/>
                <w:rtl/>
              </w:rPr>
              <w:t>سبو</w:t>
            </w:r>
            <w:r>
              <w:rPr>
                <w:rFonts w:ascii="Microsoft Sans Serif" w:cs="Microsoft Sans Serif"/>
                <w:spacing w:val="-1"/>
                <w:w w:val="96"/>
                <w:sz w:val="22"/>
                <w:szCs w:val="22"/>
                <w:rtl/>
              </w:rPr>
              <w:t>ع</w:t>
            </w:r>
            <w:r>
              <w:rPr>
                <w:rFonts w:ascii="Microsoft Sans Serif" w:cs="Microsoft Sans Serif"/>
                <w:spacing w:val="-2"/>
                <w:w w:val="54"/>
                <w:sz w:val="22"/>
                <w:szCs w:val="22"/>
                <w:rtl/>
              </w:rPr>
              <w:t>ي</w:t>
            </w:r>
            <w:r>
              <w:rPr>
                <w:rFonts w:ascii="Microsoft Sans Serif" w:cs="Microsoft Sans Serif"/>
                <w:spacing w:val="-1"/>
                <w:w w:val="54"/>
                <w:sz w:val="22"/>
                <w:szCs w:val="22"/>
                <w:rtl/>
              </w:rPr>
              <w:t>ا</w:t>
            </w:r>
          </w:p>
        </w:tc>
        <w:tc>
          <w:tcPr>
            <w:tcW w:w="1128" w:type="dxa"/>
          </w:tcPr>
          <w:p>
            <w:pPr>
              <w:pStyle w:val="TableParagraph"/>
              <w:spacing w:before="179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738" w:hRule="atLeast"/>
        </w:trPr>
        <w:tc>
          <w:tcPr>
            <w:tcW w:w="4081" w:type="dxa"/>
            <w:shd w:val="clear" w:color="auto" w:fill="DAEDF3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SWL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(h/sem)</w:t>
            </w:r>
          </w:p>
          <w:p>
            <w:pPr>
              <w:pStyle w:val="TableParagraph"/>
              <w:bidi/>
              <w:spacing w:before="91"/>
              <w:ind w:right="107" w:left="0" w:firstLine="0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3"/>
                <w:sz w:val="24"/>
                <w:szCs w:val="24"/>
                <w:rtl/>
              </w:rPr>
              <w:t>الح</w:t>
            </w:r>
            <w:r>
              <w:rPr>
                <w:rFonts w:ascii="Microsoft Sans Serif" w:cs="Microsoft Sans Serif"/>
                <w:spacing w:val="-1"/>
                <w:w w:val="115"/>
                <w:sz w:val="24"/>
                <w:szCs w:val="24"/>
                <w:rtl/>
              </w:rPr>
              <w:t>م</w:t>
            </w:r>
            <w:r>
              <w:rPr>
                <w:rFonts w:ascii="Microsoft Sans Serif" w:cs="Microsoft Sans Serif"/>
                <w:w w:val="99"/>
                <w:sz w:val="24"/>
                <w:szCs w:val="24"/>
                <w:rtl/>
              </w:rPr>
              <w:t>ل</w:t>
            </w:r>
            <w:r>
              <w:rPr>
                <w:rFonts w:ascii="Microsoft Sans Serif" w:cs="Microsoft Sans Serif"/>
                <w:spacing w:val="-10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1"/>
                <w:w w:val="83"/>
                <w:sz w:val="24"/>
                <w:szCs w:val="24"/>
                <w:rtl/>
              </w:rPr>
              <w:t>د</w:t>
            </w:r>
            <w:r>
              <w:rPr>
                <w:rFonts w:ascii="Microsoft Sans Serif" w:cs="Microsoft Sans Serif"/>
                <w:w w:val="83"/>
                <w:sz w:val="24"/>
                <w:szCs w:val="24"/>
                <w:rtl/>
              </w:rPr>
              <w:t>راس</w:t>
            </w:r>
            <w:r>
              <w:rPr>
                <w:rFonts w:ascii="Microsoft Sans Serif" w:cs="Microsoft Sans Serif"/>
                <w:spacing w:val="-3"/>
                <w:w w:val="91"/>
                <w:sz w:val="24"/>
                <w:szCs w:val="24"/>
                <w:rtl/>
              </w:rPr>
              <w:t>ي</w:t>
            </w:r>
            <w:r>
              <w:rPr>
                <w:rFonts w:ascii="Microsoft Sans Serif" w:cs="Microsoft Sans Serif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4"/>
                <w:sz w:val="24"/>
                <w:szCs w:val="24"/>
                <w:rtl/>
              </w:rPr>
              <w:t>الكل</w:t>
            </w:r>
            <w:r>
              <w:rPr>
                <w:rFonts w:ascii="Microsoft Sans Serif" w:cs="Microsoft Sans Serif"/>
                <w:spacing w:val="-3"/>
                <w:w w:val="91"/>
                <w:sz w:val="24"/>
                <w:szCs w:val="24"/>
                <w:rtl/>
              </w:rPr>
              <w:t>ي</w:t>
            </w:r>
            <w:r>
              <w:rPr>
                <w:rFonts w:ascii="Microsoft Sans Serif" w:cs="Microsoft Sans Serif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62"/>
                <w:sz w:val="24"/>
                <w:szCs w:val="24"/>
                <w:rtl/>
              </w:rPr>
              <w:t>للط</w:t>
            </w:r>
            <w:r>
              <w:rPr>
                <w:rFonts w:ascii="Microsoft Sans Serif" w:cs="Microsoft Sans Serif"/>
                <w:w w:val="58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4"/>
                <w:w w:val="99"/>
                <w:sz w:val="24"/>
                <w:szCs w:val="24"/>
                <w:rtl/>
              </w:rPr>
              <w:t>ب</w:t>
            </w:r>
            <w:r>
              <w:rPr>
                <w:rFonts w:ascii="Microsoft Sans Serif" w:cs="Microsoft Sans Serif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87"/>
                <w:sz w:val="24"/>
                <w:szCs w:val="24"/>
                <w:rtl/>
              </w:rPr>
              <w:t>خال</w:t>
            </w:r>
            <w:r>
              <w:rPr>
                <w:rFonts w:ascii="Microsoft Sans Serif" w:cs="Microsoft Sans Serif"/>
                <w:w w:val="99"/>
                <w:sz w:val="24"/>
                <w:szCs w:val="24"/>
                <w:rtl/>
              </w:rPr>
              <w:t>ل</w:t>
            </w:r>
            <w:r>
              <w:rPr>
                <w:rFonts w:ascii="Microsoft Sans Serif" w:cs="Microsoft Sans Serif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1"/>
                <w:w w:val="33"/>
                <w:sz w:val="24"/>
                <w:szCs w:val="24"/>
                <w:rtl/>
              </w:rPr>
              <w:t>ف</w:t>
            </w:r>
            <w:r>
              <w:rPr>
                <w:rFonts w:ascii="Microsoft Sans Serif" w:cs="Microsoft Sans Serif"/>
                <w:spacing w:val="-2"/>
                <w:w w:val="77"/>
                <w:sz w:val="24"/>
                <w:szCs w:val="24"/>
                <w:rtl/>
              </w:rPr>
              <w:t>ص</w:t>
            </w:r>
            <w:r>
              <w:rPr>
                <w:rFonts w:ascii="Microsoft Sans Serif" w:cs="Microsoft Sans Serif"/>
                <w:spacing w:val="-2"/>
                <w:w w:val="99"/>
                <w:sz w:val="24"/>
                <w:szCs w:val="24"/>
                <w:rtl/>
              </w:rPr>
              <w:t>ل</w:t>
            </w:r>
          </w:p>
        </w:tc>
        <w:tc>
          <w:tcPr>
            <w:tcW w:w="6375" w:type="dxa"/>
            <w:gridSpan w:val="3"/>
          </w:tcPr>
          <w:p>
            <w:pPr>
              <w:pStyle w:val="TableParagraph"/>
              <w:spacing w:before="177"/>
              <w:ind w:left="10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2"/>
        <w:rPr>
          <w:rFonts w:ascii="Microsoft Sans Serif"/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4"/>
        <w:gridCol w:w="1789"/>
        <w:gridCol w:w="1140"/>
        <w:gridCol w:w="2252"/>
        <w:gridCol w:w="1455"/>
        <w:gridCol w:w="2384"/>
      </w:tblGrid>
      <w:tr>
        <w:trPr>
          <w:trHeight w:val="863" w:hRule="atLeast"/>
        </w:trPr>
        <w:tc>
          <w:tcPr>
            <w:tcW w:w="10504" w:type="dxa"/>
            <w:gridSpan w:val="6"/>
            <w:shd w:val="clear" w:color="auto" w:fill="FCE9D9"/>
          </w:tcPr>
          <w:p>
            <w:pPr>
              <w:pStyle w:val="TableParagraph"/>
              <w:spacing w:before="2"/>
              <w:ind w:left="4132" w:right="4124"/>
              <w:jc w:val="center"/>
              <w:rPr>
                <w:b/>
                <w:sz w:val="28"/>
              </w:rPr>
            </w:pPr>
            <w:r>
              <w:rPr>
                <w:b/>
                <w:color w:val="17365D"/>
                <w:sz w:val="28"/>
              </w:rPr>
              <w:t>Module</w:t>
            </w:r>
            <w:r>
              <w:rPr>
                <w:b/>
                <w:color w:val="17365D"/>
                <w:spacing w:val="-3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Evaluation</w:t>
            </w:r>
          </w:p>
          <w:p>
            <w:pPr>
              <w:pStyle w:val="TableParagraph"/>
              <w:bidi/>
              <w:spacing w:before="102"/>
              <w:ind w:right="4132" w:left="4121"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color w:val="17365D"/>
                <w:w w:val="39"/>
                <w:sz w:val="28"/>
                <w:szCs w:val="28"/>
                <w:rtl/>
              </w:rPr>
              <w:t>تق</w:t>
            </w:r>
            <w:r>
              <w:rPr>
                <w:rFonts w:ascii="Times New Roman" w:cs="Times New Roman"/>
                <w:color w:val="17365D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rFonts w:ascii="Times New Roman" w:cs="Times New Roman"/>
                <w:color w:val="17365D"/>
                <w:w w:val="38"/>
                <w:sz w:val="28"/>
                <w:szCs w:val="28"/>
                <w:rtl/>
              </w:rPr>
              <w:t>ي</w:t>
            </w:r>
            <w:r>
              <w:rPr>
                <w:rFonts w:ascii="Times New Roman" w:cs="Times New Roman"/>
                <w:color w:val="17365D"/>
                <w:w w:val="100"/>
                <w:sz w:val="28"/>
                <w:szCs w:val="28"/>
                <w:rtl/>
              </w:rPr>
              <w:t>م</w:t>
            </w:r>
            <w:r>
              <w:rPr>
                <w:rFonts w:ascii="Times New Roman" w:cs="Times New Roman"/>
                <w:color w:val="17365D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82"/>
                <w:sz w:val="28"/>
                <w:szCs w:val="28"/>
                <w:rtl/>
              </w:rPr>
              <w:t>ا</w:t>
            </w:r>
            <w:r>
              <w:rPr>
                <w:rFonts w:ascii="Times New Roman" w:cs="Times New Roman"/>
                <w:color w:val="17365D"/>
                <w:spacing w:val="-1"/>
                <w:w w:val="82"/>
                <w:sz w:val="28"/>
                <w:szCs w:val="28"/>
                <w:rtl/>
              </w:rPr>
              <w:t>لما</w:t>
            </w:r>
            <w:r>
              <w:rPr>
                <w:rFonts w:ascii="Times New Roman" w:cs="Times New Roman"/>
                <w:color w:val="17365D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rFonts w:ascii="Times New Roman" w:cs="Times New Roman"/>
                <w:color w:val="17365D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rFonts w:ascii="Times New Roman" w:cs="Times New Roman"/>
                <w:color w:val="17365D"/>
                <w:spacing w:val="-1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58"/>
                <w:sz w:val="28"/>
                <w:szCs w:val="28"/>
                <w:rtl/>
              </w:rPr>
              <w:t>ال</w:t>
            </w:r>
            <w:r>
              <w:rPr>
                <w:rFonts w:ascii="Times New Roman" w:cs="Times New Roman"/>
                <w:color w:val="17365D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rFonts w:ascii="Times New Roman" w:cs="Times New Roman"/>
                <w:color w:val="17365D"/>
                <w:spacing w:val="-2"/>
                <w:w w:val="81"/>
                <w:sz w:val="28"/>
                <w:szCs w:val="28"/>
                <w:rtl/>
              </w:rPr>
              <w:t>ر</w:t>
            </w:r>
            <w:r>
              <w:rPr>
                <w:rFonts w:ascii="Times New Roman" w:cs="Times New Roman"/>
                <w:color w:val="17365D"/>
                <w:w w:val="81"/>
                <w:sz w:val="28"/>
                <w:szCs w:val="28"/>
                <w:rtl/>
              </w:rPr>
              <w:t>اس</w:t>
            </w:r>
            <w:r>
              <w:rPr>
                <w:rFonts w:ascii="Times New Roman" w:cs="Times New Roman"/>
                <w:color w:val="17365D"/>
                <w:w w:val="38"/>
                <w:sz w:val="28"/>
                <w:szCs w:val="28"/>
                <w:rtl/>
              </w:rPr>
              <w:t>ي</w:t>
            </w:r>
            <w:r>
              <w:rPr>
                <w:rFonts w:ascii="Times New Roman" w:cs="Times New Roman"/>
                <w:color w:val="17365D"/>
                <w:spacing w:val="-2"/>
                <w:w w:val="133"/>
                <w:sz w:val="28"/>
                <w:szCs w:val="28"/>
                <w:rtl/>
              </w:rPr>
              <w:t>ة</w:t>
            </w:r>
          </w:p>
        </w:tc>
      </w:tr>
      <w:tr>
        <w:trPr>
          <w:trHeight w:val="698" w:hRule="atLeast"/>
        </w:trPr>
        <w:tc>
          <w:tcPr>
            <w:tcW w:w="327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shd w:val="clear" w:color="auto" w:fill="DAEDF3"/>
          </w:tcPr>
          <w:p>
            <w:pPr>
              <w:pStyle w:val="TableParagraph"/>
              <w:spacing w:line="268" w:lineRule="exact"/>
              <w:ind w:left="144" w:right="1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Time/Nu</w:t>
            </w:r>
          </w:p>
          <w:p>
            <w:pPr>
              <w:pStyle w:val="TableParagraph"/>
              <w:spacing w:before="82"/>
              <w:ind w:left="141" w:right="1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mber</w:t>
            </w:r>
          </w:p>
        </w:tc>
        <w:tc>
          <w:tcPr>
            <w:tcW w:w="2252" w:type="dxa"/>
            <w:shd w:val="clear" w:color="auto" w:fill="DAEDF3"/>
          </w:tcPr>
          <w:p>
            <w:pPr>
              <w:pStyle w:val="TableParagraph"/>
              <w:spacing w:before="174"/>
              <w:ind w:left="298" w:right="2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Weight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(Marks)</w:t>
            </w:r>
          </w:p>
        </w:tc>
        <w:tc>
          <w:tcPr>
            <w:tcW w:w="1455" w:type="dxa"/>
            <w:shd w:val="clear" w:color="auto" w:fill="DAEDF3"/>
          </w:tcPr>
          <w:p>
            <w:pPr>
              <w:pStyle w:val="TableParagraph"/>
              <w:spacing w:before="174"/>
              <w:ind w:left="191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Due</w:t>
            </w:r>
          </w:p>
        </w:tc>
        <w:tc>
          <w:tcPr>
            <w:tcW w:w="2384" w:type="dxa"/>
            <w:shd w:val="clear" w:color="auto" w:fill="DAEDF3"/>
          </w:tcPr>
          <w:p>
            <w:pPr>
              <w:pStyle w:val="TableParagraph"/>
              <w:spacing w:line="268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Relevant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Learning</w:t>
            </w:r>
          </w:p>
          <w:p>
            <w:pPr>
              <w:pStyle w:val="TableParagraph"/>
              <w:spacing w:before="82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Outcome</w:t>
            </w:r>
          </w:p>
        </w:tc>
      </w:tr>
      <w:tr>
        <w:trPr>
          <w:trHeight w:val="350" w:hRule="atLeast"/>
        </w:trPr>
        <w:tc>
          <w:tcPr>
            <w:tcW w:w="1484" w:type="dxa"/>
            <w:vMerge w:val="restart"/>
            <w:shd w:val="clear" w:color="auto" w:fill="DAEDF3"/>
          </w:tcPr>
          <w:p>
            <w:pPr>
              <w:pStyle w:val="TableParagraph"/>
              <w:spacing w:before="1"/>
              <w:rPr>
                <w:rFonts w:ascii="Microsoft Sans Serif"/>
                <w:sz w:val="32"/>
              </w:rPr>
            </w:pPr>
          </w:p>
          <w:p>
            <w:pPr>
              <w:pStyle w:val="TableParagraph"/>
              <w:spacing w:line="312" w:lineRule="auto"/>
              <w:ind w:left="107" w:right="292"/>
              <w:rPr>
                <w:b/>
                <w:sz w:val="22"/>
              </w:rPr>
            </w:pPr>
            <w:r>
              <w:rPr>
                <w:b/>
                <w:sz w:val="22"/>
              </w:rPr>
              <w:t>Formative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</w:p>
        </w:tc>
        <w:tc>
          <w:tcPr>
            <w:tcW w:w="1789" w:type="dxa"/>
            <w:shd w:val="clear" w:color="auto" w:fill="DAEDF3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Quizzes</w:t>
            </w:r>
          </w:p>
        </w:tc>
        <w:tc>
          <w:tcPr>
            <w:tcW w:w="1140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297" w:right="293"/>
              <w:jc w:val="center"/>
              <w:rPr>
                <w:sz w:val="22"/>
              </w:rPr>
            </w:pPr>
            <w:r>
              <w:rPr>
                <w:sz w:val="22"/>
              </w:rPr>
              <w:t>10% (10)</w:t>
            </w:r>
          </w:p>
        </w:tc>
        <w:tc>
          <w:tcPr>
            <w:tcW w:w="1455" w:type="dxa"/>
          </w:tcPr>
          <w:p>
            <w:pPr>
              <w:pStyle w:val="TableParagraph"/>
              <w:spacing w:line="268" w:lineRule="exact"/>
              <w:ind w:left="192" w:right="187"/>
              <w:jc w:val="center"/>
              <w:rPr>
                <w:sz w:val="22"/>
              </w:rPr>
            </w:pPr>
            <w:r>
              <w:rPr>
                <w:sz w:val="22"/>
              </w:rPr>
              <w:t>6,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</w:t>
            </w:r>
          </w:p>
        </w:tc>
        <w:tc>
          <w:tcPr>
            <w:tcW w:w="2384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LO #3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#7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</w:t>
            </w:r>
          </w:p>
        </w:tc>
      </w:tr>
      <w:tr>
        <w:trPr>
          <w:trHeight w:val="350" w:hRule="atLeast"/>
        </w:trPr>
        <w:tc>
          <w:tcPr>
            <w:tcW w:w="1484" w:type="dxa"/>
            <w:vMerge/>
            <w:tcBorders>
              <w:top w:val="nil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shd w:val="clear" w:color="auto" w:fill="DAEDF3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Assignments</w:t>
            </w:r>
          </w:p>
        </w:tc>
        <w:tc>
          <w:tcPr>
            <w:tcW w:w="1140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297" w:right="293"/>
              <w:jc w:val="center"/>
              <w:rPr>
                <w:sz w:val="22"/>
              </w:rPr>
            </w:pPr>
            <w:r>
              <w:rPr>
                <w:sz w:val="22"/>
              </w:rPr>
              <w:t>10% (10)</w:t>
            </w:r>
          </w:p>
        </w:tc>
        <w:tc>
          <w:tcPr>
            <w:tcW w:w="1455" w:type="dxa"/>
          </w:tcPr>
          <w:p>
            <w:pPr>
              <w:pStyle w:val="TableParagraph"/>
              <w:spacing w:line="268" w:lineRule="exact"/>
              <w:ind w:left="192" w:right="187"/>
              <w:jc w:val="center"/>
              <w:rPr>
                <w:sz w:val="22"/>
              </w:rPr>
            </w:pPr>
            <w:r>
              <w:rPr>
                <w:sz w:val="22"/>
              </w:rPr>
              <w:t>5,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  <w:tc>
          <w:tcPr>
            <w:tcW w:w="2384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LO #3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#7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</w:t>
            </w:r>
          </w:p>
        </w:tc>
      </w:tr>
      <w:tr>
        <w:trPr>
          <w:trHeight w:val="347" w:hRule="atLeast"/>
        </w:trPr>
        <w:tc>
          <w:tcPr>
            <w:tcW w:w="1484" w:type="dxa"/>
            <w:vMerge/>
            <w:tcBorders>
              <w:top w:val="nil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shd w:val="clear" w:color="auto" w:fill="DAEDF3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Projects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 </w:t>
            </w:r>
            <w:r>
              <w:rPr>
                <w:b/>
                <w:color w:val="FF0000"/>
                <w:sz w:val="22"/>
              </w:rPr>
              <w:t>Lab.</w:t>
            </w:r>
          </w:p>
        </w:tc>
        <w:tc>
          <w:tcPr>
            <w:tcW w:w="1140" w:type="dxa"/>
          </w:tcPr>
          <w:p>
            <w:pPr>
              <w:pStyle w:val="TableParagraph"/>
              <w:spacing w:line="268" w:lineRule="exact"/>
              <w:ind w:left="144" w:right="13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297" w:right="293"/>
              <w:jc w:val="center"/>
              <w:rPr>
                <w:sz w:val="22"/>
              </w:rPr>
            </w:pPr>
            <w:r>
              <w:rPr>
                <w:sz w:val="22"/>
              </w:rPr>
              <w:t>15% (15)</w:t>
            </w:r>
          </w:p>
        </w:tc>
        <w:tc>
          <w:tcPr>
            <w:tcW w:w="1455" w:type="dxa"/>
          </w:tcPr>
          <w:p>
            <w:pPr>
              <w:pStyle w:val="TableParagraph"/>
              <w:spacing w:line="268" w:lineRule="exact"/>
              <w:ind w:left="195" w:right="187"/>
              <w:jc w:val="center"/>
              <w:rPr>
                <w:sz w:val="22"/>
              </w:rPr>
            </w:pPr>
            <w:r>
              <w:rPr>
                <w:sz w:val="22"/>
              </w:rPr>
              <w:t>Continuous</w:t>
            </w:r>
          </w:p>
        </w:tc>
        <w:tc>
          <w:tcPr>
            <w:tcW w:w="2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1484" w:type="dxa"/>
            <w:vMerge/>
            <w:tcBorders>
              <w:top w:val="nil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shd w:val="clear" w:color="auto" w:fill="DAEDF3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Report</w:t>
            </w:r>
          </w:p>
        </w:tc>
        <w:tc>
          <w:tcPr>
            <w:tcW w:w="1140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298" w:right="292"/>
              <w:jc w:val="center"/>
              <w:rPr>
                <w:sz w:val="22"/>
              </w:rPr>
            </w:pPr>
            <w:r>
              <w:rPr>
                <w:sz w:val="22"/>
              </w:rPr>
              <w:t>5% (5)</w:t>
            </w:r>
          </w:p>
        </w:tc>
        <w:tc>
          <w:tcPr>
            <w:tcW w:w="1455" w:type="dxa"/>
          </w:tcPr>
          <w:p>
            <w:pPr>
              <w:pStyle w:val="TableParagraph"/>
              <w:spacing w:line="268" w:lineRule="exact"/>
              <w:ind w:left="193" w:right="18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384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#10,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</w:t>
            </w:r>
          </w:p>
        </w:tc>
      </w:tr>
      <w:tr>
        <w:trPr>
          <w:trHeight w:val="347" w:hRule="atLeast"/>
        </w:trPr>
        <w:tc>
          <w:tcPr>
            <w:tcW w:w="1484" w:type="dxa"/>
            <w:vMerge w:val="restart"/>
            <w:shd w:val="clear" w:color="auto" w:fill="DAEDF3"/>
          </w:tcPr>
          <w:p>
            <w:pPr>
              <w:pStyle w:val="TableParagraph"/>
              <w:spacing w:before="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Summative</w:t>
            </w:r>
          </w:p>
          <w:p>
            <w:pPr>
              <w:pStyle w:val="TableParagraph"/>
              <w:spacing w:before="8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assessment</w:t>
            </w:r>
          </w:p>
        </w:tc>
        <w:tc>
          <w:tcPr>
            <w:tcW w:w="1789" w:type="dxa"/>
            <w:shd w:val="clear" w:color="auto" w:fill="DAEDF3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Midterm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Exam</w:t>
            </w:r>
          </w:p>
        </w:tc>
        <w:tc>
          <w:tcPr>
            <w:tcW w:w="1140" w:type="dxa"/>
          </w:tcPr>
          <w:p>
            <w:pPr>
              <w:pStyle w:val="TableParagraph"/>
              <w:spacing w:line="268" w:lineRule="exact"/>
              <w:ind w:left="142" w:right="134"/>
              <w:jc w:val="center"/>
              <w:rPr>
                <w:sz w:val="22"/>
              </w:rPr>
            </w:pPr>
            <w:r>
              <w:rPr>
                <w:sz w:val="22"/>
              </w:rPr>
              <w:t>2hr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297" w:right="293"/>
              <w:jc w:val="center"/>
              <w:rPr>
                <w:sz w:val="22"/>
              </w:rPr>
            </w:pPr>
            <w:r>
              <w:rPr>
                <w:sz w:val="22"/>
              </w:rPr>
              <w:t>10% (10)</w:t>
            </w:r>
          </w:p>
        </w:tc>
        <w:tc>
          <w:tcPr>
            <w:tcW w:w="1455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384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LO #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7</w:t>
            </w:r>
          </w:p>
        </w:tc>
      </w:tr>
      <w:tr>
        <w:trPr>
          <w:trHeight w:val="350" w:hRule="atLeast"/>
        </w:trPr>
        <w:tc>
          <w:tcPr>
            <w:tcW w:w="1484" w:type="dxa"/>
            <w:vMerge/>
            <w:tcBorders>
              <w:top w:val="nil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shd w:val="clear" w:color="auto" w:fill="DAEDF3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Final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Exam</w:t>
            </w:r>
          </w:p>
        </w:tc>
        <w:tc>
          <w:tcPr>
            <w:tcW w:w="1140" w:type="dxa"/>
          </w:tcPr>
          <w:p>
            <w:pPr>
              <w:pStyle w:val="TableParagraph"/>
              <w:spacing w:before="2"/>
              <w:ind w:left="141" w:right="134"/>
              <w:jc w:val="center"/>
              <w:rPr>
                <w:sz w:val="22"/>
              </w:rPr>
            </w:pPr>
            <w:r>
              <w:rPr>
                <w:sz w:val="22"/>
              </w:rPr>
              <w:t>4hr</w:t>
            </w:r>
          </w:p>
        </w:tc>
        <w:tc>
          <w:tcPr>
            <w:tcW w:w="2252" w:type="dxa"/>
          </w:tcPr>
          <w:p>
            <w:pPr>
              <w:pStyle w:val="TableParagraph"/>
              <w:spacing w:before="2"/>
              <w:ind w:left="296" w:right="293"/>
              <w:jc w:val="center"/>
              <w:rPr>
                <w:sz w:val="22"/>
              </w:rPr>
            </w:pPr>
            <w:r>
              <w:rPr>
                <w:sz w:val="22"/>
              </w:rPr>
              <w:t>50% (40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10)</w:t>
            </w:r>
          </w:p>
        </w:tc>
        <w:tc>
          <w:tcPr>
            <w:tcW w:w="1455" w:type="dxa"/>
          </w:tcPr>
          <w:p>
            <w:pPr>
              <w:pStyle w:val="TableParagraph"/>
              <w:spacing w:before="2"/>
              <w:ind w:left="193" w:right="18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384" w:type="dxa"/>
          </w:tcPr>
          <w:p>
            <w:pPr>
              <w:pStyle w:val="TableParagraph"/>
              <w:spacing w:before="2"/>
              <w:ind w:left="106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350" w:hRule="atLeast"/>
        </w:trPr>
        <w:tc>
          <w:tcPr>
            <w:tcW w:w="4413" w:type="dxa"/>
            <w:gridSpan w:val="3"/>
            <w:shd w:val="clear" w:color="auto" w:fill="DAEDF3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298" w:right="293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Marks)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3" w:after="1"/>
        <w:rPr>
          <w:rFonts w:ascii="Microsoft Sans Serif"/>
          <w:sz w:val="1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9241"/>
      </w:tblGrid>
      <w:tr>
        <w:trPr>
          <w:trHeight w:val="995" w:hRule="atLeast"/>
        </w:trPr>
        <w:tc>
          <w:tcPr>
            <w:tcW w:w="10501" w:type="dxa"/>
            <w:gridSpan w:val="2"/>
            <w:shd w:val="clear" w:color="auto" w:fill="FCE9D9"/>
          </w:tcPr>
          <w:p>
            <w:pPr>
              <w:pStyle w:val="TableParagraph"/>
              <w:spacing w:before="2"/>
              <w:ind w:left="3408" w:right="3397"/>
              <w:jc w:val="center"/>
              <w:rPr>
                <w:b/>
                <w:sz w:val="28"/>
              </w:rPr>
            </w:pPr>
            <w:r>
              <w:rPr>
                <w:b/>
                <w:color w:val="17365D"/>
                <w:sz w:val="28"/>
              </w:rPr>
              <w:t>Delivery</w:t>
            </w:r>
            <w:r>
              <w:rPr>
                <w:b/>
                <w:color w:val="17365D"/>
                <w:spacing w:val="-5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Plan</w:t>
            </w:r>
            <w:r>
              <w:rPr>
                <w:b/>
                <w:color w:val="17365D"/>
                <w:spacing w:val="-2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(Weekly</w:t>
            </w:r>
            <w:r>
              <w:rPr>
                <w:b/>
                <w:color w:val="17365D"/>
                <w:spacing w:val="-4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Syllabus)</w:t>
            </w:r>
          </w:p>
          <w:p>
            <w:pPr>
              <w:pStyle w:val="TableParagraph"/>
              <w:bidi/>
              <w:spacing w:before="167"/>
              <w:ind w:right="3408" w:left="3391"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color w:val="17365D"/>
                <w:spacing w:val="-1"/>
                <w:w w:val="77"/>
                <w:sz w:val="28"/>
                <w:szCs w:val="28"/>
                <w:rtl/>
              </w:rPr>
              <w:t>الم</w:t>
            </w:r>
            <w:r>
              <w:rPr>
                <w:rFonts w:ascii="Times New Roman" w:cs="Times New Roman"/>
                <w:color w:val="17365D"/>
                <w:spacing w:val="1"/>
                <w:w w:val="90"/>
                <w:sz w:val="28"/>
                <w:szCs w:val="28"/>
                <w:rtl/>
              </w:rPr>
              <w:t>ن</w:t>
            </w:r>
            <w:r>
              <w:rPr>
                <w:rFonts w:ascii="Times New Roman" w:cs="Times New Roman"/>
                <w:color w:val="17365D"/>
                <w:w w:val="90"/>
                <w:sz w:val="28"/>
                <w:szCs w:val="28"/>
                <w:rtl/>
              </w:rPr>
              <w:t>هاج</w:t>
            </w:r>
            <w:r>
              <w:rPr>
                <w:rFonts w:ascii="Times New Roman" w:cs="Times New Roman"/>
                <w:color w:val="17365D"/>
                <w:spacing w:val="-1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100"/>
                <w:sz w:val="28"/>
                <w:szCs w:val="28"/>
                <w:rtl/>
              </w:rPr>
              <w:t>ا</w:t>
            </w:r>
            <w:r>
              <w:rPr>
                <w:rFonts w:ascii="Times New Roman" w:cs="Times New Roman"/>
                <w:color w:val="17365D"/>
                <w:w w:val="76"/>
                <w:sz w:val="28"/>
                <w:szCs w:val="28"/>
                <w:rtl/>
              </w:rPr>
              <w:t>أل</w:t>
            </w:r>
            <w:r>
              <w:rPr>
                <w:rFonts w:ascii="Times New Roman" w:cs="Times New Roman"/>
                <w:color w:val="17365D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rFonts w:ascii="Times New Roman" w:cs="Times New Roman"/>
                <w:color w:val="17365D"/>
                <w:w w:val="34"/>
                <w:sz w:val="28"/>
                <w:szCs w:val="28"/>
                <w:rtl/>
              </w:rPr>
              <w:t>ب</w:t>
            </w:r>
            <w:r>
              <w:rPr>
                <w:rFonts w:ascii="Times New Roman" w:cs="Times New Roman"/>
                <w:color w:val="17365D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rFonts w:ascii="Times New Roman" w:cs="Times New Roman"/>
                <w:color w:val="17365D"/>
                <w:w w:val="94"/>
                <w:sz w:val="28"/>
                <w:szCs w:val="28"/>
                <w:rtl/>
              </w:rPr>
              <w:t>ع</w:t>
            </w:r>
            <w:r>
              <w:rPr>
                <w:rFonts w:ascii="Times New Roman" w:cs="Times New Roman"/>
                <w:color w:val="17365D"/>
                <w:spacing w:val="-1"/>
                <w:w w:val="94"/>
                <w:sz w:val="28"/>
                <w:szCs w:val="28"/>
                <w:rtl/>
              </w:rPr>
              <w:t>ي</w:t>
            </w:r>
            <w:r>
              <w:rPr>
                <w:rFonts w:ascii="Times New Roman" w:cs="Times New Roman"/>
                <w:color w:val="17365D"/>
                <w:spacing w:val="-1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58"/>
                <w:sz w:val="28"/>
                <w:szCs w:val="28"/>
                <w:rtl/>
              </w:rPr>
              <w:t>ال</w:t>
            </w:r>
            <w:r>
              <w:rPr>
                <w:rFonts w:ascii="Times New Roman" w:cs="Times New Roman"/>
                <w:color w:val="17365D"/>
                <w:w w:val="74"/>
                <w:sz w:val="28"/>
                <w:szCs w:val="28"/>
                <w:rtl/>
              </w:rPr>
              <w:t>نظ</w:t>
            </w:r>
            <w:r>
              <w:rPr>
                <w:rFonts w:ascii="Times New Roman" w:cs="Times New Roman"/>
                <w:color w:val="17365D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rFonts w:ascii="Times New Roman" w:cs="Times New Roman"/>
                <w:color w:val="17365D"/>
                <w:spacing w:val="-2"/>
                <w:w w:val="100"/>
                <w:sz w:val="28"/>
                <w:szCs w:val="28"/>
                <w:rtl/>
              </w:rPr>
              <w:t>ي</w:t>
            </w:r>
          </w:p>
        </w:tc>
      </w:tr>
      <w:tr>
        <w:trPr>
          <w:trHeight w:val="402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41" w:type="dxa"/>
            <w:shd w:val="clear" w:color="auto" w:fill="DEEBF6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Material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Covered</w:t>
            </w:r>
          </w:p>
        </w:tc>
      </w:tr>
      <w:tr>
        <w:trPr>
          <w:trHeight w:val="805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208" w:right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Introduction.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(Applications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Systems).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Computer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Components.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</w:p>
          <w:p>
            <w:pPr>
              <w:pStyle w:val="TableParagraph"/>
              <w:spacing w:before="134"/>
              <w:ind w:left="108"/>
              <w:rPr>
                <w:sz w:val="22"/>
              </w:rPr>
            </w:pPr>
            <w:r>
              <w:rPr>
                <w:sz w:val="22"/>
              </w:rPr>
              <w:t>computers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Data.</w:t>
            </w:r>
          </w:p>
        </w:tc>
      </w:tr>
      <w:tr>
        <w:trPr>
          <w:trHeight w:val="1207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154"/>
              <w:ind w:left="208" w:right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Programming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languages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(Machine, Assembly,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High-level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language).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Introduction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Compilers,</w:t>
            </w:r>
          </w:p>
          <w:p>
            <w:pPr>
              <w:pStyle w:val="TableParagraph"/>
              <w:spacing w:line="400" w:lineRule="atLeast" w:before="3"/>
              <w:ind w:left="108" w:right="82"/>
              <w:rPr>
                <w:sz w:val="22"/>
              </w:rPr>
            </w:pPr>
            <w:r>
              <w:rPr>
                <w:sz w:val="22"/>
              </w:rPr>
              <w:t>Interpreters, object file, and executable file. Types of programming errors, program development life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cycle.</w:t>
            </w:r>
          </w:p>
        </w:tc>
      </w:tr>
      <w:tr>
        <w:trPr>
          <w:trHeight w:val="402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208" w:right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Algorithms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(Flowchart).</w:t>
            </w:r>
          </w:p>
        </w:tc>
      </w:tr>
      <w:tr>
        <w:trPr>
          <w:trHeight w:val="402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208" w:right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Variables,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Declaration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variables,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Constants, Statements,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Operators.</w:t>
            </w:r>
          </w:p>
        </w:tc>
      </w:tr>
      <w:tr>
        <w:trPr>
          <w:trHeight w:val="402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208" w:right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Making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Decisions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(if,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if-else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statements),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flowchart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if-else statement.</w:t>
            </w:r>
          </w:p>
        </w:tc>
      </w:tr>
    </w:tbl>
    <w:p>
      <w:pPr>
        <w:spacing w:after="0" w:line="268" w:lineRule="exact"/>
        <w:rPr>
          <w:sz w:val="22"/>
        </w:rPr>
        <w:sectPr>
          <w:pgSz w:w="11910" w:h="16840"/>
          <w:pgMar w:header="0" w:footer="440" w:top="1580" w:bottom="640" w:left="780" w:right="36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9241"/>
      </w:tblGrid>
      <w:tr>
        <w:trPr>
          <w:trHeight w:val="806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208" w:right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Making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Decisions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(switch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statement),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break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statement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switch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statement,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flowchart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before="135"/>
              <w:ind w:left="108"/>
              <w:rPr>
                <w:sz w:val="22"/>
              </w:rPr>
            </w:pPr>
            <w:r>
              <w:rPr>
                <w:sz w:val="22"/>
              </w:rPr>
              <w:t>switch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statement.</w:t>
            </w:r>
          </w:p>
        </w:tc>
      </w:tr>
      <w:tr>
        <w:trPr>
          <w:trHeight w:val="438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before="18"/>
              <w:ind w:left="208" w:right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9241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2"/>
              </w:rPr>
              <w:t>Mid-term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 </w:t>
            </w:r>
            <w:r>
              <w:rPr>
                <w:sz w:val="24"/>
              </w:rPr>
              <w:t>Loops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loop)</w:t>
            </w:r>
          </w:p>
        </w:tc>
      </w:tr>
      <w:tr>
        <w:trPr>
          <w:trHeight w:val="402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208" w:right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Loops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(while, do-while),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break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continue statements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loops,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flowchart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loops.</w:t>
            </w:r>
          </w:p>
        </w:tc>
      </w:tr>
      <w:tr>
        <w:trPr>
          <w:trHeight w:val="402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208" w:right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9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Arrays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dimensional)</w:t>
            </w:r>
          </w:p>
        </w:tc>
      </w:tr>
      <w:tr>
        <w:trPr>
          <w:trHeight w:val="402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210" w:right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Arrays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(Two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Dimensional)</w:t>
            </w:r>
          </w:p>
        </w:tc>
      </w:tr>
      <w:tr>
        <w:trPr>
          <w:trHeight w:val="1209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153"/>
              <w:ind w:left="210" w:right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11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Functions: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Built-in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functions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(Library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functions),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User-Defined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functions),</w:t>
            </w:r>
          </w:p>
          <w:p>
            <w:pPr>
              <w:pStyle w:val="TableParagraph"/>
              <w:spacing w:line="400" w:lineRule="atLeast" w:before="3"/>
              <w:ind w:left="108"/>
              <w:rPr>
                <w:sz w:val="22"/>
              </w:rPr>
            </w:pPr>
            <w:r>
              <w:rPr>
                <w:sz w:val="22"/>
              </w:rPr>
              <w:t>Function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prototype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(Declaration),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function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call,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Passing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arguments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function,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return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statement,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global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variables.</w:t>
            </w:r>
          </w:p>
        </w:tc>
      </w:tr>
      <w:tr>
        <w:trPr>
          <w:trHeight w:val="1610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31"/>
              </w:rPr>
            </w:pPr>
          </w:p>
          <w:p>
            <w:pPr>
              <w:pStyle w:val="TableParagraph"/>
              <w:ind w:left="210" w:right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12</w:t>
            </w:r>
          </w:p>
        </w:tc>
        <w:tc>
          <w:tcPr>
            <w:tcW w:w="9241" w:type="dxa"/>
          </w:tcPr>
          <w:p>
            <w:pPr>
              <w:pStyle w:val="TableParagraph"/>
              <w:spacing w:line="360" w:lineRule="auto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Functions (Value-Returning)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vs. Void (Non Value Returning)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functions, function with no argument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no return value, function with no argument but return value, function with argument but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return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value,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argument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return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value.</w:t>
            </w:r>
          </w:p>
          <w:p>
            <w:pPr>
              <w:pStyle w:val="TableParagraph"/>
              <w:spacing w:before="1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Arguments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passed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reference.</w:t>
            </w:r>
          </w:p>
        </w:tc>
      </w:tr>
      <w:tr>
        <w:trPr>
          <w:trHeight w:val="402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before="1"/>
              <w:ind w:left="210" w:right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13</w:t>
            </w:r>
          </w:p>
        </w:tc>
        <w:tc>
          <w:tcPr>
            <w:tcW w:w="9241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Character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sequences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handling.</w:t>
            </w:r>
          </w:p>
        </w:tc>
      </w:tr>
      <w:tr>
        <w:trPr>
          <w:trHeight w:val="402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before="1"/>
              <w:ind w:left="210" w:right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14</w:t>
            </w:r>
          </w:p>
        </w:tc>
        <w:tc>
          <w:tcPr>
            <w:tcW w:w="9241" w:type="dxa"/>
          </w:tcPr>
          <w:p>
            <w:pPr>
              <w:pStyle w:val="TableParagraph"/>
              <w:spacing w:before="66"/>
              <w:ind w:left="108"/>
              <w:rPr>
                <w:sz w:val="22"/>
              </w:rPr>
            </w:pPr>
            <w:r>
              <w:rPr>
                <w:sz w:val="22"/>
              </w:rPr>
              <w:t>Handling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C++</w:t>
            </w:r>
          </w:p>
        </w:tc>
      </w:tr>
      <w:tr>
        <w:trPr>
          <w:trHeight w:val="405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before="1"/>
              <w:ind w:left="210" w:right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15</w:t>
            </w:r>
          </w:p>
        </w:tc>
        <w:tc>
          <w:tcPr>
            <w:tcW w:w="9241" w:type="dxa"/>
          </w:tcPr>
          <w:p>
            <w:pPr>
              <w:pStyle w:val="TableParagraph"/>
              <w:spacing w:before="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Preparing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final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Exam</w:t>
            </w:r>
          </w:p>
        </w:tc>
      </w:tr>
    </w:tbl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6"/>
        <w:rPr>
          <w:rFonts w:ascii="Microsoft Sans Serif"/>
          <w:sz w:val="18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8"/>
        <w:gridCol w:w="8850"/>
      </w:tblGrid>
      <w:tr>
        <w:trPr>
          <w:trHeight w:val="995" w:hRule="atLeast"/>
        </w:trPr>
        <w:tc>
          <w:tcPr>
            <w:tcW w:w="10288" w:type="dxa"/>
            <w:gridSpan w:val="2"/>
            <w:shd w:val="clear" w:color="auto" w:fill="FCE9D9"/>
          </w:tcPr>
          <w:p>
            <w:pPr>
              <w:pStyle w:val="TableParagraph"/>
              <w:spacing w:before="2"/>
              <w:ind w:left="3030" w:right="3020"/>
              <w:jc w:val="center"/>
              <w:rPr>
                <w:b/>
                <w:sz w:val="28"/>
              </w:rPr>
            </w:pPr>
            <w:r>
              <w:rPr>
                <w:b/>
                <w:color w:val="17365D"/>
                <w:sz w:val="28"/>
              </w:rPr>
              <w:t>Delivery</w:t>
            </w:r>
            <w:r>
              <w:rPr>
                <w:b/>
                <w:color w:val="17365D"/>
                <w:spacing w:val="-4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Plan</w:t>
            </w:r>
            <w:r>
              <w:rPr>
                <w:b/>
                <w:color w:val="17365D"/>
                <w:spacing w:val="-2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(Weekly</w:t>
            </w:r>
            <w:r>
              <w:rPr>
                <w:b/>
                <w:color w:val="17365D"/>
                <w:spacing w:val="-4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Lab.</w:t>
            </w:r>
            <w:r>
              <w:rPr>
                <w:b/>
                <w:color w:val="17365D"/>
                <w:spacing w:val="-4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Syllabus)</w:t>
            </w:r>
          </w:p>
          <w:p>
            <w:pPr>
              <w:pStyle w:val="TableParagraph"/>
              <w:bidi/>
              <w:spacing w:before="169"/>
              <w:ind w:right="3030" w:left="3016"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color w:val="17365D"/>
                <w:spacing w:val="-1"/>
                <w:w w:val="77"/>
                <w:sz w:val="28"/>
                <w:szCs w:val="28"/>
                <w:rtl/>
              </w:rPr>
              <w:t>الم</w:t>
            </w:r>
            <w:r>
              <w:rPr>
                <w:rFonts w:ascii="Times New Roman" w:cs="Times New Roman"/>
                <w:color w:val="17365D"/>
                <w:spacing w:val="1"/>
                <w:w w:val="90"/>
                <w:sz w:val="28"/>
                <w:szCs w:val="28"/>
                <w:rtl/>
              </w:rPr>
              <w:t>ن</w:t>
            </w:r>
            <w:r>
              <w:rPr>
                <w:rFonts w:ascii="Times New Roman" w:cs="Times New Roman"/>
                <w:color w:val="17365D"/>
                <w:w w:val="90"/>
                <w:sz w:val="28"/>
                <w:szCs w:val="28"/>
                <w:rtl/>
              </w:rPr>
              <w:t>هاج</w:t>
            </w:r>
            <w:r>
              <w:rPr>
                <w:rFonts w:ascii="Times New Roman" w:cs="Times New Roman"/>
                <w:color w:val="17365D"/>
                <w:spacing w:val="-1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100"/>
                <w:sz w:val="28"/>
                <w:szCs w:val="28"/>
                <w:rtl/>
              </w:rPr>
              <w:t>ا</w:t>
            </w:r>
            <w:r>
              <w:rPr>
                <w:rFonts w:ascii="Times New Roman" w:cs="Times New Roman"/>
                <w:color w:val="17365D"/>
                <w:w w:val="76"/>
                <w:sz w:val="28"/>
                <w:szCs w:val="28"/>
                <w:rtl/>
              </w:rPr>
              <w:t>أل</w:t>
            </w:r>
            <w:r>
              <w:rPr>
                <w:rFonts w:ascii="Times New Roman" w:cs="Times New Roman"/>
                <w:color w:val="17365D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rFonts w:ascii="Times New Roman" w:cs="Times New Roman"/>
                <w:color w:val="17365D"/>
                <w:w w:val="34"/>
                <w:sz w:val="28"/>
                <w:szCs w:val="28"/>
                <w:rtl/>
              </w:rPr>
              <w:t>ب</w:t>
            </w:r>
            <w:r>
              <w:rPr>
                <w:rFonts w:ascii="Times New Roman" w:cs="Times New Roman"/>
                <w:color w:val="17365D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rFonts w:ascii="Times New Roman" w:cs="Times New Roman"/>
                <w:color w:val="17365D"/>
                <w:w w:val="94"/>
                <w:sz w:val="28"/>
                <w:szCs w:val="28"/>
                <w:rtl/>
              </w:rPr>
              <w:t>ع</w:t>
            </w:r>
            <w:r>
              <w:rPr>
                <w:rFonts w:ascii="Times New Roman" w:cs="Times New Roman"/>
                <w:color w:val="17365D"/>
                <w:spacing w:val="-1"/>
                <w:w w:val="94"/>
                <w:sz w:val="28"/>
                <w:szCs w:val="28"/>
                <w:rtl/>
              </w:rPr>
              <w:t>ي</w:t>
            </w:r>
            <w:r>
              <w:rPr>
                <w:rFonts w:ascii="Times New Roman" w:cs="Times New Roman"/>
                <w:color w:val="17365D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70"/>
                <w:sz w:val="28"/>
                <w:szCs w:val="28"/>
                <w:rtl/>
              </w:rPr>
              <w:t>للمخ</w:t>
            </w:r>
            <w:r>
              <w:rPr>
                <w:rFonts w:ascii="Times New Roman" w:cs="Times New Roman"/>
                <w:color w:val="17365D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rFonts w:ascii="Times New Roman" w:cs="Times New Roman"/>
                <w:color w:val="17365D"/>
                <w:w w:val="34"/>
                <w:sz w:val="28"/>
                <w:szCs w:val="28"/>
                <w:rtl/>
              </w:rPr>
              <w:t>ب</w:t>
            </w:r>
            <w:r>
              <w:rPr>
                <w:rFonts w:ascii="Times New Roman" w:cs="Times New Roman"/>
                <w:color w:val="17365D"/>
                <w:spacing w:val="-3"/>
                <w:w w:val="100"/>
                <w:sz w:val="28"/>
                <w:szCs w:val="28"/>
                <w:rtl/>
              </w:rPr>
              <w:t>ر</w:t>
            </w:r>
          </w:p>
        </w:tc>
      </w:tr>
      <w:tr>
        <w:trPr>
          <w:trHeight w:val="450" w:hRule="atLeast"/>
        </w:trPr>
        <w:tc>
          <w:tcPr>
            <w:tcW w:w="1438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50" w:type="dxa"/>
            <w:shd w:val="clear" w:color="auto" w:fill="DEEBF6"/>
          </w:tcPr>
          <w:p>
            <w:pPr>
              <w:pStyle w:val="TableParagraph"/>
              <w:spacing w:before="2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Material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Covered</w:t>
            </w:r>
          </w:p>
        </w:tc>
      </w:tr>
      <w:tr>
        <w:trPr>
          <w:trHeight w:val="805" w:hRule="atLeast"/>
        </w:trPr>
        <w:tc>
          <w:tcPr>
            <w:tcW w:w="1438" w:type="dxa"/>
            <w:shd w:val="clear" w:color="auto" w:fill="DAEDF3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292" w:right="2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8850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Lab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Introduction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C++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program implementation.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files,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  <w:p>
            <w:pPr>
              <w:pStyle w:val="TableParagraph"/>
              <w:spacing w:before="134"/>
              <w:ind w:left="107"/>
              <w:rPr>
                <w:sz w:val="22"/>
              </w:rPr>
            </w:pPr>
            <w:r>
              <w:rPr>
                <w:sz w:val="22"/>
              </w:rPr>
              <w:t>Input/output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instructions,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C++.</w:t>
            </w:r>
          </w:p>
        </w:tc>
      </w:tr>
      <w:tr>
        <w:trPr>
          <w:trHeight w:val="448" w:hRule="atLeast"/>
        </w:trPr>
        <w:tc>
          <w:tcPr>
            <w:tcW w:w="1438" w:type="dxa"/>
            <w:shd w:val="clear" w:color="auto" w:fill="DAEDF3"/>
          </w:tcPr>
          <w:p>
            <w:pPr>
              <w:pStyle w:val="TableParagraph"/>
              <w:spacing w:before="23"/>
              <w:ind w:left="292" w:right="2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8850" w:type="dxa"/>
          </w:tcPr>
          <w:p>
            <w:pPr>
              <w:pStyle w:val="TableParagraph"/>
              <w:spacing w:before="23"/>
              <w:ind w:left="107"/>
              <w:rPr>
                <w:sz w:val="22"/>
              </w:rPr>
            </w:pPr>
            <w:r>
              <w:rPr>
                <w:sz w:val="22"/>
              </w:rPr>
              <w:t>Lab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Variables,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Arithmetic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operators,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Increment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decrement</w:t>
            </w:r>
          </w:p>
        </w:tc>
      </w:tr>
      <w:tr>
        <w:trPr>
          <w:trHeight w:val="450" w:hRule="atLeast"/>
        </w:trPr>
        <w:tc>
          <w:tcPr>
            <w:tcW w:w="1438" w:type="dxa"/>
            <w:shd w:val="clear" w:color="auto" w:fill="DAEDF3"/>
          </w:tcPr>
          <w:p>
            <w:pPr>
              <w:pStyle w:val="TableParagraph"/>
              <w:spacing w:before="23"/>
              <w:ind w:left="292" w:right="2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8850" w:type="dxa"/>
          </w:tcPr>
          <w:p>
            <w:pPr>
              <w:pStyle w:val="TableParagraph"/>
              <w:spacing w:before="23"/>
              <w:ind w:left="107"/>
              <w:rPr>
                <w:sz w:val="22"/>
              </w:rPr>
            </w:pPr>
            <w:r>
              <w:rPr>
                <w:sz w:val="22"/>
              </w:rPr>
              <w:t>Lab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Logical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operators,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Bitwise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Operators</w:t>
            </w:r>
          </w:p>
        </w:tc>
      </w:tr>
      <w:tr>
        <w:trPr>
          <w:trHeight w:val="450" w:hRule="atLeast"/>
        </w:trPr>
        <w:tc>
          <w:tcPr>
            <w:tcW w:w="1438" w:type="dxa"/>
            <w:shd w:val="clear" w:color="auto" w:fill="DAEDF3"/>
          </w:tcPr>
          <w:p>
            <w:pPr>
              <w:pStyle w:val="TableParagraph"/>
              <w:spacing w:before="23"/>
              <w:ind w:left="292" w:right="2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8850" w:type="dxa"/>
          </w:tcPr>
          <w:p>
            <w:pPr>
              <w:pStyle w:val="TableParagraph"/>
              <w:spacing w:before="23"/>
              <w:ind w:left="107"/>
              <w:rPr>
                <w:sz w:val="22"/>
              </w:rPr>
            </w:pPr>
            <w:r>
              <w:rPr>
                <w:sz w:val="22"/>
              </w:rPr>
              <w:t>Lab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4: Cast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operator,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Conditional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operator,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Precedence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operators.</w:t>
            </w:r>
          </w:p>
        </w:tc>
      </w:tr>
      <w:tr>
        <w:trPr>
          <w:trHeight w:val="448" w:hRule="atLeast"/>
        </w:trPr>
        <w:tc>
          <w:tcPr>
            <w:tcW w:w="1438" w:type="dxa"/>
            <w:shd w:val="clear" w:color="auto" w:fill="DAEDF3"/>
          </w:tcPr>
          <w:p>
            <w:pPr>
              <w:pStyle w:val="TableParagraph"/>
              <w:spacing w:before="20"/>
              <w:ind w:left="292" w:right="2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8850" w:type="dxa"/>
          </w:tcPr>
          <w:p>
            <w:pPr>
              <w:pStyle w:val="TableParagraph"/>
              <w:spacing w:before="20"/>
              <w:ind w:left="107"/>
              <w:rPr>
                <w:sz w:val="22"/>
              </w:rPr>
            </w:pPr>
            <w:r>
              <w:rPr>
                <w:sz w:val="22"/>
              </w:rPr>
              <w:t>Lab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Decisions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(if,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if-else).</w:t>
            </w:r>
          </w:p>
        </w:tc>
      </w:tr>
      <w:tr>
        <w:trPr>
          <w:trHeight w:val="450" w:hRule="atLeast"/>
        </w:trPr>
        <w:tc>
          <w:tcPr>
            <w:tcW w:w="1438" w:type="dxa"/>
            <w:shd w:val="clear" w:color="auto" w:fill="DAEDF3"/>
          </w:tcPr>
          <w:p>
            <w:pPr>
              <w:pStyle w:val="TableParagraph"/>
              <w:spacing w:before="23"/>
              <w:ind w:left="292" w:right="2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8850" w:type="dxa"/>
          </w:tcPr>
          <w:p>
            <w:pPr>
              <w:pStyle w:val="TableParagraph"/>
              <w:spacing w:before="23"/>
              <w:ind w:left="107"/>
              <w:rPr>
                <w:sz w:val="22"/>
              </w:rPr>
            </w:pPr>
            <w:r>
              <w:rPr>
                <w:sz w:val="22"/>
              </w:rPr>
              <w:t>Lab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Decisions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(switch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statements).</w:t>
            </w:r>
          </w:p>
        </w:tc>
      </w:tr>
      <w:tr>
        <w:trPr>
          <w:trHeight w:val="448" w:hRule="atLeast"/>
        </w:trPr>
        <w:tc>
          <w:tcPr>
            <w:tcW w:w="1438" w:type="dxa"/>
            <w:shd w:val="clear" w:color="auto" w:fill="DAEDF3"/>
          </w:tcPr>
          <w:p>
            <w:pPr>
              <w:pStyle w:val="TableParagraph"/>
              <w:spacing w:before="23"/>
              <w:ind w:left="292" w:right="2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8850" w:type="dxa"/>
          </w:tcPr>
          <w:p>
            <w:pPr>
              <w:pStyle w:val="TableParagraph"/>
              <w:spacing w:before="23"/>
              <w:ind w:left="107"/>
              <w:rPr>
                <w:sz w:val="22"/>
              </w:rPr>
            </w:pPr>
            <w:r>
              <w:rPr>
                <w:sz w:val="22"/>
              </w:rPr>
              <w:t>Lab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Loops (for)</w:t>
            </w:r>
          </w:p>
        </w:tc>
      </w:tr>
      <w:tr>
        <w:trPr>
          <w:trHeight w:val="450" w:hRule="atLeast"/>
        </w:trPr>
        <w:tc>
          <w:tcPr>
            <w:tcW w:w="1438" w:type="dxa"/>
            <w:shd w:val="clear" w:color="auto" w:fill="DAEDF3"/>
          </w:tcPr>
          <w:p>
            <w:pPr>
              <w:pStyle w:val="TableParagraph"/>
              <w:spacing w:before="23"/>
              <w:ind w:left="292" w:right="2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8850" w:type="dxa"/>
          </w:tcPr>
          <w:p>
            <w:pPr>
              <w:pStyle w:val="TableParagraph"/>
              <w:spacing w:before="23"/>
              <w:ind w:left="107"/>
              <w:rPr>
                <w:sz w:val="22"/>
              </w:rPr>
            </w:pPr>
            <w:r>
              <w:rPr>
                <w:sz w:val="22"/>
              </w:rPr>
              <w:t>Lab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8: Loops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(while, and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do-while)</w:t>
            </w:r>
          </w:p>
        </w:tc>
      </w:tr>
      <w:tr>
        <w:trPr>
          <w:trHeight w:val="448" w:hRule="atLeast"/>
        </w:trPr>
        <w:tc>
          <w:tcPr>
            <w:tcW w:w="1438" w:type="dxa"/>
            <w:shd w:val="clear" w:color="auto" w:fill="DAEDF3"/>
          </w:tcPr>
          <w:p>
            <w:pPr>
              <w:pStyle w:val="TableParagraph"/>
              <w:spacing w:before="23"/>
              <w:ind w:left="292" w:right="2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9</w:t>
            </w:r>
          </w:p>
        </w:tc>
        <w:tc>
          <w:tcPr>
            <w:tcW w:w="8850" w:type="dxa"/>
          </w:tcPr>
          <w:p>
            <w:pPr>
              <w:pStyle w:val="TableParagraph"/>
              <w:spacing w:before="23"/>
              <w:ind w:left="107"/>
              <w:rPr>
                <w:sz w:val="22"/>
              </w:rPr>
            </w:pPr>
            <w:r>
              <w:rPr>
                <w:sz w:val="22"/>
              </w:rPr>
              <w:t>Lab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Arrays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(1D)</w:t>
            </w:r>
          </w:p>
        </w:tc>
      </w:tr>
      <w:tr>
        <w:trPr>
          <w:trHeight w:val="450" w:hRule="atLeast"/>
        </w:trPr>
        <w:tc>
          <w:tcPr>
            <w:tcW w:w="1438" w:type="dxa"/>
            <w:shd w:val="clear" w:color="auto" w:fill="DAEDF3"/>
          </w:tcPr>
          <w:p>
            <w:pPr>
              <w:pStyle w:val="TableParagraph"/>
              <w:spacing w:before="23"/>
              <w:ind w:left="293" w:right="2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</w:t>
            </w:r>
          </w:p>
        </w:tc>
        <w:tc>
          <w:tcPr>
            <w:tcW w:w="8850" w:type="dxa"/>
          </w:tcPr>
          <w:p>
            <w:pPr>
              <w:pStyle w:val="TableParagraph"/>
              <w:spacing w:before="23"/>
              <w:ind w:left="107"/>
              <w:rPr>
                <w:sz w:val="22"/>
              </w:rPr>
            </w:pPr>
            <w:r>
              <w:rPr>
                <w:sz w:val="22"/>
              </w:rPr>
              <w:t>Lab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10: Arrays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(2D)</w:t>
            </w:r>
          </w:p>
        </w:tc>
      </w:tr>
      <w:tr>
        <w:trPr>
          <w:trHeight w:val="450" w:hRule="atLeast"/>
        </w:trPr>
        <w:tc>
          <w:tcPr>
            <w:tcW w:w="1438" w:type="dxa"/>
            <w:shd w:val="clear" w:color="auto" w:fill="DAEDF3"/>
          </w:tcPr>
          <w:p>
            <w:pPr>
              <w:pStyle w:val="TableParagraph"/>
              <w:spacing w:before="23"/>
              <w:ind w:left="293" w:right="2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11</w:t>
            </w:r>
          </w:p>
        </w:tc>
        <w:tc>
          <w:tcPr>
            <w:tcW w:w="8850" w:type="dxa"/>
          </w:tcPr>
          <w:p>
            <w:pPr>
              <w:pStyle w:val="TableParagraph"/>
              <w:spacing w:before="23"/>
              <w:ind w:left="107"/>
              <w:rPr>
                <w:sz w:val="22"/>
              </w:rPr>
            </w:pPr>
            <w:r>
              <w:rPr>
                <w:sz w:val="22"/>
              </w:rPr>
              <w:t>Lab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Functions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440" w:top="1420" w:bottom="640" w:left="780" w:right="3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"/>
        <w:gridCol w:w="1203"/>
        <w:gridCol w:w="1042"/>
        <w:gridCol w:w="5593"/>
        <w:gridCol w:w="2216"/>
        <w:gridCol w:w="235"/>
      </w:tblGrid>
      <w:tr>
        <w:trPr>
          <w:trHeight w:val="451" w:hRule="atLeast"/>
        </w:trPr>
        <w:tc>
          <w:tcPr>
            <w:tcW w:w="1438" w:type="dxa"/>
            <w:gridSpan w:val="2"/>
            <w:shd w:val="clear" w:color="auto" w:fill="DAEDF3"/>
          </w:tcPr>
          <w:p>
            <w:pPr>
              <w:pStyle w:val="TableParagraph"/>
              <w:spacing w:before="23"/>
              <w:ind w:left="311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12</w:t>
            </w:r>
          </w:p>
        </w:tc>
        <w:tc>
          <w:tcPr>
            <w:tcW w:w="8851" w:type="dxa"/>
            <w:gridSpan w:val="3"/>
          </w:tcPr>
          <w:p>
            <w:pPr>
              <w:pStyle w:val="TableParagraph"/>
              <w:spacing w:before="23"/>
              <w:ind w:left="107"/>
              <w:rPr>
                <w:sz w:val="22"/>
              </w:rPr>
            </w:pPr>
            <w:r>
              <w:rPr>
                <w:sz w:val="22"/>
              </w:rPr>
              <w:t>Lab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12: Function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according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whether 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arguments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return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 value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not.</w:t>
            </w:r>
          </w:p>
        </w:tc>
        <w:tc>
          <w:tcPr>
            <w:tcW w:w="235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1438" w:type="dxa"/>
            <w:gridSpan w:val="2"/>
            <w:shd w:val="clear" w:color="auto" w:fill="DAEDF3"/>
          </w:tcPr>
          <w:p>
            <w:pPr>
              <w:pStyle w:val="TableParagraph"/>
              <w:spacing w:before="23"/>
              <w:ind w:left="311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13</w:t>
            </w:r>
          </w:p>
        </w:tc>
        <w:tc>
          <w:tcPr>
            <w:tcW w:w="8851" w:type="dxa"/>
            <w:gridSpan w:val="3"/>
          </w:tcPr>
          <w:p>
            <w:pPr>
              <w:pStyle w:val="TableParagraph"/>
              <w:spacing w:before="23"/>
              <w:ind w:left="107"/>
              <w:rPr>
                <w:sz w:val="22"/>
              </w:rPr>
            </w:pPr>
            <w:r>
              <w:rPr>
                <w:sz w:val="22"/>
              </w:rPr>
              <w:t>Lab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Character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sequences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handling.</w:t>
            </w:r>
          </w:p>
        </w:tc>
        <w:tc>
          <w:tcPr>
            <w:tcW w:w="23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1438" w:type="dxa"/>
            <w:gridSpan w:val="2"/>
            <w:shd w:val="clear" w:color="auto" w:fill="DAEDF3"/>
          </w:tcPr>
          <w:p>
            <w:pPr>
              <w:pStyle w:val="TableParagraph"/>
              <w:spacing w:before="23"/>
              <w:ind w:left="311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14</w:t>
            </w:r>
          </w:p>
        </w:tc>
        <w:tc>
          <w:tcPr>
            <w:tcW w:w="8851" w:type="dxa"/>
            <w:gridSpan w:val="3"/>
          </w:tcPr>
          <w:p>
            <w:pPr>
              <w:pStyle w:val="TableParagraph"/>
              <w:spacing w:before="23"/>
              <w:ind w:left="107"/>
              <w:rPr>
                <w:sz w:val="22"/>
              </w:rPr>
            </w:pPr>
            <w:r>
              <w:rPr>
                <w:sz w:val="22"/>
              </w:rPr>
              <w:t>Lab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files</w:t>
            </w:r>
          </w:p>
        </w:tc>
        <w:tc>
          <w:tcPr>
            <w:tcW w:w="23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1" w:hRule="atLeast"/>
        </w:trPr>
        <w:tc>
          <w:tcPr>
            <w:tcW w:w="235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89" w:type="dxa"/>
            <w:gridSpan w:val="5"/>
            <w:shd w:val="clear" w:color="auto" w:fill="FCE9D9"/>
          </w:tcPr>
          <w:p>
            <w:pPr>
              <w:pStyle w:val="TableParagraph"/>
              <w:spacing w:line="341" w:lineRule="exact"/>
              <w:ind w:left="3206" w:right="3197"/>
              <w:jc w:val="center"/>
              <w:rPr>
                <w:b/>
                <w:sz w:val="28"/>
              </w:rPr>
            </w:pPr>
            <w:r>
              <w:rPr>
                <w:b/>
                <w:color w:val="17365D"/>
                <w:sz w:val="28"/>
              </w:rPr>
              <w:t>Learning</w:t>
            </w:r>
            <w:r>
              <w:rPr>
                <w:b/>
                <w:color w:val="17365D"/>
                <w:spacing w:val="-5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and</w:t>
            </w:r>
            <w:r>
              <w:rPr>
                <w:b/>
                <w:color w:val="17365D"/>
                <w:spacing w:val="-2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Teaching</w:t>
            </w:r>
            <w:r>
              <w:rPr>
                <w:b/>
                <w:color w:val="17365D"/>
                <w:spacing w:val="-4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Resources</w:t>
            </w:r>
          </w:p>
          <w:p>
            <w:pPr>
              <w:pStyle w:val="TableParagraph"/>
              <w:bidi/>
              <w:spacing w:before="102"/>
              <w:ind w:right="3206" w:left="3193"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color w:val="17365D"/>
                <w:spacing w:val="-1"/>
                <w:w w:val="89"/>
                <w:sz w:val="28"/>
                <w:szCs w:val="28"/>
                <w:rtl/>
              </w:rPr>
              <w:t>مصا</w:t>
            </w:r>
            <w:r>
              <w:rPr>
                <w:rFonts w:ascii="Times New Roman" w:cs="Times New Roman"/>
                <w:color w:val="17365D"/>
                <w:spacing w:val="-2"/>
                <w:w w:val="100"/>
                <w:sz w:val="28"/>
                <w:szCs w:val="28"/>
                <w:rtl/>
              </w:rPr>
              <w:t>در</w:t>
            </w:r>
            <w:r>
              <w:rPr>
                <w:rFonts w:ascii="Times New Roman" w:cs="Times New Roman"/>
                <w:color w:val="17365D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56"/>
                <w:sz w:val="28"/>
                <w:szCs w:val="28"/>
                <w:rtl/>
              </w:rPr>
              <w:t>التعلم</w:t>
            </w:r>
            <w:r>
              <w:rPr>
                <w:rFonts w:ascii="Times New Roman" w:cs="Times New Roman"/>
                <w:color w:val="17365D"/>
                <w:spacing w:val="1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100"/>
                <w:sz w:val="28"/>
                <w:szCs w:val="28"/>
                <w:rtl/>
              </w:rPr>
              <w:t>و</w:t>
            </w:r>
            <w:r>
              <w:rPr>
                <w:rFonts w:ascii="Times New Roman" w:cs="Times New Roman"/>
                <w:color w:val="17365D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rFonts w:ascii="Times New Roman" w:cs="Times New Roman"/>
                <w:color w:val="17365D"/>
                <w:w w:val="58"/>
                <w:sz w:val="28"/>
                <w:szCs w:val="28"/>
                <w:rtl/>
              </w:rPr>
              <w:t>ل</w:t>
            </w:r>
            <w:r>
              <w:rPr>
                <w:rFonts w:ascii="Times New Roman" w:cs="Times New Roman"/>
                <w:color w:val="17365D"/>
                <w:w w:val="34"/>
                <w:sz w:val="28"/>
                <w:szCs w:val="28"/>
                <w:rtl/>
              </w:rPr>
              <w:t>ت</w:t>
            </w:r>
            <w:r>
              <w:rPr>
                <w:rFonts w:ascii="Times New Roman" w:cs="Times New Roman"/>
                <w:color w:val="17365D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rFonts w:ascii="Times New Roman" w:cs="Times New Roman"/>
                <w:color w:val="17365D"/>
                <w:w w:val="100"/>
                <w:sz w:val="28"/>
                <w:szCs w:val="28"/>
                <w:rtl/>
              </w:rPr>
              <w:t>ر</w:t>
            </w:r>
            <w:r>
              <w:rPr>
                <w:rFonts w:ascii="Times New Roman" w:cs="Times New Roman"/>
                <w:color w:val="17365D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rFonts w:ascii="Times New Roman" w:cs="Times New Roman"/>
                <w:color w:val="17365D"/>
                <w:spacing w:val="-3"/>
                <w:w w:val="100"/>
                <w:sz w:val="28"/>
                <w:szCs w:val="28"/>
                <w:rtl/>
              </w:rPr>
              <w:t>س</w:t>
            </w:r>
          </w:p>
        </w:tc>
      </w:tr>
      <w:tr>
        <w:trPr>
          <w:trHeight w:val="350" w:hRule="atLeast"/>
        </w:trPr>
        <w:tc>
          <w:tcPr>
            <w:tcW w:w="23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93" w:type="dxa"/>
            <w:shd w:val="clear" w:color="auto" w:fill="DAEDF3"/>
          </w:tcPr>
          <w:p>
            <w:pPr>
              <w:pStyle w:val="TableParagraph"/>
              <w:spacing w:before="1"/>
              <w:ind w:left="2576" w:right="25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Text</w:t>
            </w:r>
          </w:p>
        </w:tc>
        <w:tc>
          <w:tcPr>
            <w:tcW w:w="2451" w:type="dxa"/>
            <w:gridSpan w:val="2"/>
            <w:shd w:val="clear" w:color="auto" w:fill="DAEDF3"/>
          </w:tcPr>
          <w:p>
            <w:pPr>
              <w:pStyle w:val="TableParagraph"/>
              <w:spacing w:before="1"/>
              <w:ind w:left="119"/>
              <w:rPr>
                <w:b/>
                <w:sz w:val="22"/>
              </w:rPr>
            </w:pPr>
            <w:r>
              <w:rPr>
                <w:b/>
                <w:sz w:val="22"/>
              </w:rPr>
              <w:t>Available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Library?</w:t>
            </w:r>
          </w:p>
        </w:tc>
      </w:tr>
      <w:tr>
        <w:trPr>
          <w:trHeight w:val="2544" w:hRule="atLeast"/>
        </w:trPr>
        <w:tc>
          <w:tcPr>
            <w:tcW w:w="23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gridSpan w:val="2"/>
            <w:shd w:val="clear" w:color="auto" w:fill="DAEDF3"/>
          </w:tcPr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199"/>
              <w:rPr>
                <w:b/>
                <w:sz w:val="22"/>
              </w:rPr>
            </w:pPr>
            <w:r>
              <w:rPr>
                <w:b/>
                <w:sz w:val="22"/>
              </w:rPr>
              <w:t>Required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Texts</w:t>
            </w:r>
          </w:p>
        </w:tc>
        <w:tc>
          <w:tcPr>
            <w:tcW w:w="5593" w:type="dxa"/>
          </w:tcPr>
          <w:p>
            <w:pPr>
              <w:pStyle w:val="TableParagraph"/>
              <w:tabs>
                <w:tab w:pos="652" w:val="left" w:leader="none"/>
              </w:tabs>
              <w:spacing w:line="312" w:lineRule="auto"/>
              <w:ind w:left="652" w:right="291" w:hanging="361"/>
              <w:rPr>
                <w:sz w:val="22"/>
              </w:rPr>
            </w:pPr>
            <w:r>
              <w:rPr>
                <w:sz w:val="22"/>
              </w:rPr>
              <w:t>-</w:t>
              <w:tab/>
              <w:t>Starting Out with Programming Logic and Design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(What's New in Computer Science), By Tony Gaddis,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Edition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2018.</w:t>
            </w:r>
          </w:p>
          <w:p>
            <w:pPr>
              <w:pStyle w:val="TableParagraph"/>
              <w:spacing w:before="9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tabs>
                <w:tab w:pos="952" w:val="left" w:leader="none"/>
              </w:tabs>
              <w:spacing w:line="312" w:lineRule="auto"/>
              <w:ind w:left="1939" w:right="399" w:hanging="1347"/>
              <w:rPr>
                <w:sz w:val="22"/>
              </w:rPr>
            </w:pPr>
            <w:r>
              <w:rPr>
                <w:sz w:val="22"/>
              </w:rPr>
              <w:t>-</w:t>
              <w:tab/>
              <w:t>Programming Essentials: Beginning C++, by Ivor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Horton,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Edition,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2014.</w:t>
            </w:r>
          </w:p>
        </w:tc>
        <w:tc>
          <w:tcPr>
            <w:tcW w:w="2451" w:type="dxa"/>
            <w:gridSpan w:val="2"/>
          </w:tcPr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1048" w:right="1044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1048" w:hRule="atLeast"/>
        </w:trPr>
        <w:tc>
          <w:tcPr>
            <w:tcW w:w="23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gridSpan w:val="2"/>
            <w:shd w:val="clear" w:color="auto" w:fill="DAEDF3"/>
          </w:tcPr>
          <w:p>
            <w:pPr>
              <w:pStyle w:val="TableParagraph"/>
              <w:spacing w:before="9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spacing w:before="1"/>
              <w:ind w:left="199"/>
              <w:rPr>
                <w:b/>
                <w:sz w:val="22"/>
              </w:rPr>
            </w:pPr>
            <w:r>
              <w:rPr>
                <w:b/>
                <w:sz w:val="22"/>
              </w:rPr>
              <w:t>Recommended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Texts</w:t>
            </w:r>
          </w:p>
        </w:tc>
        <w:tc>
          <w:tcPr>
            <w:tcW w:w="5593" w:type="dxa"/>
          </w:tcPr>
          <w:p>
            <w:pPr>
              <w:pStyle w:val="TableParagraph"/>
              <w:spacing w:line="268" w:lineRule="exact"/>
              <w:ind w:left="988"/>
              <w:rPr>
                <w:sz w:val="22"/>
              </w:rPr>
            </w:pPr>
            <w:r>
              <w:rPr>
                <w:sz w:val="22"/>
              </w:rPr>
              <w:t>C++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2007</w:t>
            </w:r>
          </w:p>
          <w:p>
            <w:pPr>
              <w:pStyle w:val="TableParagraph"/>
              <w:spacing w:line="340" w:lineRule="atLeast" w:before="10"/>
              <w:ind w:left="292" w:right="489"/>
              <w:rPr>
                <w:sz w:val="22"/>
              </w:rPr>
            </w:pPr>
            <w:r>
              <w:rPr>
                <w:sz w:val="22"/>
              </w:rPr>
              <w:t>By P. J. Deitel - Deitel &amp; Associates, Inc., H. M. Deitel 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Deitel 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Associates, Inc.</w:t>
            </w:r>
          </w:p>
        </w:tc>
        <w:tc>
          <w:tcPr>
            <w:tcW w:w="2451" w:type="dxa"/>
            <w:gridSpan w:val="2"/>
          </w:tcPr>
          <w:p>
            <w:pPr>
              <w:pStyle w:val="TableParagraph"/>
              <w:spacing w:before="9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spacing w:before="1"/>
              <w:ind w:left="1053" w:right="1044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347" w:hRule="atLeast"/>
        </w:trPr>
        <w:tc>
          <w:tcPr>
            <w:tcW w:w="23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gridSpan w:val="2"/>
            <w:shd w:val="clear" w:color="auto" w:fill="DAEDF3"/>
          </w:tcPr>
          <w:p>
            <w:pPr>
              <w:pStyle w:val="TableParagraph"/>
              <w:spacing w:line="268" w:lineRule="exact"/>
              <w:ind w:left="199"/>
              <w:rPr>
                <w:b/>
                <w:sz w:val="22"/>
              </w:rPr>
            </w:pPr>
            <w:r>
              <w:rPr>
                <w:b/>
                <w:sz w:val="22"/>
              </w:rPr>
              <w:t>Websites</w:t>
            </w:r>
          </w:p>
        </w:tc>
        <w:tc>
          <w:tcPr>
            <w:tcW w:w="8044" w:type="dxa"/>
            <w:gridSpan w:val="3"/>
          </w:tcPr>
          <w:p>
            <w:pPr>
              <w:pStyle w:val="TableParagraph"/>
              <w:spacing w:line="268" w:lineRule="exact"/>
              <w:ind w:left="287"/>
              <w:rPr>
                <w:sz w:val="22"/>
              </w:rPr>
            </w:pPr>
            <w:r>
              <w:rPr>
                <w:sz w:val="22"/>
              </w:rPr>
              <w:t>https://</w:t>
            </w:r>
            <w:hyperlink r:id="rId8">
              <w:r>
                <w:rPr>
                  <w:sz w:val="22"/>
                </w:rPr>
                <w:t>www.geeksforgeeks.org/c-plus-plus</w:t>
              </w:r>
            </w:hyperlink>
          </w:p>
        </w:tc>
      </w:tr>
    </w:tbl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5" w:after="1"/>
        <w:rPr>
          <w:rFonts w:ascii="Microsoft Sans Serif"/>
          <w:sz w:val="11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1717"/>
        <w:gridCol w:w="2084"/>
        <w:gridCol w:w="1151"/>
        <w:gridCol w:w="3909"/>
      </w:tblGrid>
      <w:tr>
        <w:trPr>
          <w:trHeight w:val="691" w:hRule="atLeast"/>
        </w:trPr>
        <w:tc>
          <w:tcPr>
            <w:tcW w:w="10477" w:type="dxa"/>
            <w:gridSpan w:val="5"/>
            <w:shd w:val="clear" w:color="auto" w:fill="FFE499"/>
          </w:tcPr>
          <w:p>
            <w:pPr>
              <w:pStyle w:val="TableParagraph"/>
              <w:spacing w:before="2"/>
              <w:ind w:left="4289" w:right="42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Grading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Scheme</w:t>
            </w:r>
          </w:p>
          <w:p>
            <w:pPr>
              <w:pStyle w:val="TableParagraph"/>
              <w:bidi/>
              <w:spacing w:line="302" w:lineRule="exact" w:before="25"/>
              <w:ind w:right="4262" w:left="4243"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color w:val="17365D"/>
                <w:w w:val="95"/>
                <w:sz w:val="28"/>
                <w:szCs w:val="28"/>
                <w:rtl/>
              </w:rPr>
              <w:t>مخطط</w:t>
            </w:r>
            <w:r>
              <w:rPr>
                <w:rFonts w:ascii="Times New Roman" w:cs="Times New Roman"/>
                <w:color w:val="17365D"/>
                <w:spacing w:val="-4"/>
                <w:w w:val="95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95"/>
                <w:sz w:val="28"/>
                <w:szCs w:val="28"/>
                <w:rtl/>
              </w:rPr>
              <w:t>الدرجا</w:t>
            </w:r>
            <w:r>
              <w:rPr>
                <w:rFonts w:ascii="Times New Roman" w:cs="Times New Roman"/>
                <w:color w:val="17365D"/>
                <w:w w:val="95"/>
                <w:sz w:val="28"/>
                <w:szCs w:val="28"/>
                <w:rtl/>
              </w:rPr>
              <w:t>ت</w:t>
            </w:r>
          </w:p>
        </w:tc>
      </w:tr>
      <w:tr>
        <w:trPr>
          <w:trHeight w:val="299" w:hRule="atLeast"/>
        </w:trPr>
        <w:tc>
          <w:tcPr>
            <w:tcW w:w="1616" w:type="dxa"/>
            <w:shd w:val="clear" w:color="auto" w:fill="ECECEC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Group</w:t>
            </w:r>
          </w:p>
        </w:tc>
        <w:tc>
          <w:tcPr>
            <w:tcW w:w="1717" w:type="dxa"/>
            <w:shd w:val="clear" w:color="auto" w:fill="ECECEC"/>
          </w:tcPr>
          <w:p>
            <w:pPr>
              <w:pStyle w:val="TableParagraph"/>
              <w:spacing w:before="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Grade</w:t>
            </w:r>
          </w:p>
        </w:tc>
        <w:tc>
          <w:tcPr>
            <w:tcW w:w="2084" w:type="dxa"/>
            <w:shd w:val="clear" w:color="auto" w:fill="ECECEC"/>
          </w:tcPr>
          <w:p>
            <w:pPr>
              <w:pStyle w:val="TableParagraph"/>
              <w:bidi/>
              <w:spacing w:before="20"/>
              <w:ind w:right="257" w:left="243" w:firstLine="0"/>
              <w:jc w:val="center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w w:val="55"/>
                <w:sz w:val="22"/>
                <w:szCs w:val="22"/>
                <w:rtl/>
              </w:rPr>
              <w:t>ال</w:t>
            </w:r>
            <w:r>
              <w:rPr>
                <w:rFonts w:ascii="Microsoft Sans Serif" w:cs="Microsoft Sans Serif"/>
                <w:spacing w:val="-2"/>
                <w:w w:val="51"/>
                <w:sz w:val="22"/>
                <w:szCs w:val="22"/>
                <w:rtl/>
              </w:rPr>
              <w:t>ت</w:t>
            </w:r>
            <w:r>
              <w:rPr>
                <w:rFonts w:ascii="Microsoft Sans Serif" w:cs="Microsoft Sans Serif"/>
                <w:spacing w:val="-1"/>
                <w:w w:val="51"/>
                <w:sz w:val="22"/>
                <w:szCs w:val="22"/>
                <w:rtl/>
              </w:rPr>
              <w:t>قد</w:t>
            </w:r>
            <w:r>
              <w:rPr>
                <w:rFonts w:ascii="Microsoft Sans Serif" w:cs="Microsoft Sans Serif"/>
                <w:spacing w:val="-2"/>
                <w:w w:val="38"/>
                <w:sz w:val="22"/>
                <w:szCs w:val="22"/>
                <w:rtl/>
              </w:rPr>
              <w:t>ي</w:t>
            </w:r>
            <w:r>
              <w:rPr>
                <w:rFonts w:ascii="Microsoft Sans Serif" w:cs="Microsoft Sans Serif"/>
                <w:spacing w:val="2"/>
                <w:w w:val="101"/>
                <w:sz w:val="22"/>
                <w:szCs w:val="22"/>
                <w:rtl/>
              </w:rPr>
              <w:t>ر</w:t>
            </w:r>
          </w:p>
        </w:tc>
        <w:tc>
          <w:tcPr>
            <w:tcW w:w="1151" w:type="dxa"/>
            <w:tcBorders>
              <w:right w:val="single" w:sz="4" w:space="0" w:color="000000"/>
            </w:tcBorders>
            <w:shd w:val="clear" w:color="auto" w:fill="ECECEC"/>
          </w:tcPr>
          <w:p>
            <w:pPr>
              <w:pStyle w:val="TableParagraph"/>
              <w:spacing w:before="4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Marks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(%)</w:t>
            </w:r>
          </w:p>
        </w:tc>
        <w:tc>
          <w:tcPr>
            <w:tcW w:w="3909" w:type="dxa"/>
            <w:tcBorders>
              <w:left w:val="single" w:sz="4" w:space="0" w:color="000000"/>
            </w:tcBorders>
            <w:shd w:val="clear" w:color="auto" w:fill="ECECEC"/>
          </w:tcPr>
          <w:p>
            <w:pPr>
              <w:pStyle w:val="TableParagraph"/>
              <w:spacing w:before="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Definition</w:t>
            </w:r>
          </w:p>
        </w:tc>
      </w:tr>
      <w:tr>
        <w:trPr>
          <w:trHeight w:val="299" w:hRule="atLeast"/>
        </w:trPr>
        <w:tc>
          <w:tcPr>
            <w:tcW w:w="1616" w:type="dxa"/>
            <w:vMerge w:val="restart"/>
          </w:tcPr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line="256" w:lineRule="auto"/>
              <w:ind w:left="107" w:right="159"/>
              <w:rPr>
                <w:b/>
                <w:sz w:val="22"/>
              </w:rPr>
            </w:pPr>
            <w:r>
              <w:rPr>
                <w:b/>
                <w:sz w:val="22"/>
              </w:rPr>
              <w:t>Success Group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(50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100)</w:t>
            </w:r>
          </w:p>
        </w:tc>
        <w:tc>
          <w:tcPr>
            <w:tcW w:w="1717" w:type="dxa"/>
          </w:tcPr>
          <w:p>
            <w:pPr>
              <w:pStyle w:val="TableParagraph"/>
              <w:spacing w:before="4"/>
              <w:ind w:left="179"/>
              <w:rPr>
                <w:sz w:val="22"/>
              </w:rPr>
            </w:pPr>
            <w:r>
              <w:rPr>
                <w:b/>
                <w:sz w:val="22"/>
              </w:rPr>
              <w:t>A 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Excellent</w:t>
            </w:r>
          </w:p>
        </w:tc>
        <w:tc>
          <w:tcPr>
            <w:tcW w:w="2084" w:type="dxa"/>
          </w:tcPr>
          <w:p>
            <w:pPr>
              <w:pStyle w:val="TableParagraph"/>
              <w:bidi/>
              <w:spacing w:before="20"/>
              <w:ind w:right="257" w:left="240" w:firstLine="0"/>
              <w:jc w:val="center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w w:val="105"/>
                <w:sz w:val="22"/>
                <w:szCs w:val="22"/>
                <w:rtl/>
              </w:rPr>
              <w:t>ام</w:t>
            </w:r>
            <w:r>
              <w:rPr>
                <w:rFonts w:ascii="Microsoft Sans Serif" w:cs="Microsoft Sans Serif"/>
                <w:spacing w:val="-2"/>
                <w:w w:val="34"/>
                <w:sz w:val="22"/>
                <w:szCs w:val="22"/>
                <w:rtl/>
              </w:rPr>
              <w:t>ت</w:t>
            </w:r>
            <w:r>
              <w:rPr>
                <w:rFonts w:ascii="Microsoft Sans Serif" w:cs="Microsoft Sans Serif"/>
                <w:spacing w:val="-2"/>
                <w:w w:val="54"/>
                <w:sz w:val="22"/>
                <w:szCs w:val="22"/>
                <w:rtl/>
              </w:rPr>
              <w:t>ي</w:t>
            </w:r>
            <w:r>
              <w:rPr>
                <w:rFonts w:ascii="Microsoft Sans Serif" w:cs="Microsoft Sans Serif"/>
                <w:spacing w:val="-1"/>
                <w:w w:val="54"/>
                <w:sz w:val="22"/>
                <w:szCs w:val="22"/>
                <w:rtl/>
              </w:rPr>
              <w:t>ا</w:t>
            </w:r>
            <w:r>
              <w:rPr>
                <w:rFonts w:ascii="Microsoft Sans Serif" w:cs="Microsoft Sans Serif"/>
                <w:spacing w:val="2"/>
                <w:w w:val="101"/>
                <w:sz w:val="22"/>
                <w:szCs w:val="22"/>
                <w:rtl/>
              </w:rPr>
              <w:t>ز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06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390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sz w:val="22"/>
              </w:rPr>
              <w:t>Outstanding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Performance</w:t>
            </w:r>
          </w:p>
        </w:tc>
      </w:tr>
      <w:tr>
        <w:trPr>
          <w:trHeight w:val="301" w:hRule="atLeast"/>
        </w:trPr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spacing w:before="6"/>
              <w:ind w:left="179"/>
              <w:rPr>
                <w:sz w:val="22"/>
              </w:rPr>
            </w:pPr>
            <w:r>
              <w:rPr>
                <w:b/>
                <w:sz w:val="22"/>
              </w:rPr>
              <w:t>B 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Very Good</w:t>
            </w:r>
          </w:p>
        </w:tc>
        <w:tc>
          <w:tcPr>
            <w:tcW w:w="2084" w:type="dxa"/>
          </w:tcPr>
          <w:p>
            <w:pPr>
              <w:pStyle w:val="TableParagraph"/>
              <w:bidi/>
              <w:spacing w:before="20"/>
              <w:ind w:right="257" w:left="244" w:firstLine="0"/>
              <w:jc w:val="center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spacing w:val="-1"/>
                <w:w w:val="85"/>
                <w:sz w:val="22"/>
                <w:szCs w:val="22"/>
                <w:rtl/>
              </w:rPr>
              <w:t>جيد</w:t>
            </w:r>
            <w:r>
              <w:rPr>
                <w:rFonts w:ascii="Microsoft Sans Serif" w:cs="Microsoft Sans Serif"/>
                <w:spacing w:val="-5"/>
                <w:w w:val="85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spacing w:val="-1"/>
                <w:w w:val="85"/>
                <w:sz w:val="22"/>
                <w:szCs w:val="22"/>
                <w:rtl/>
              </w:rPr>
              <w:t>جد</w:t>
            </w:r>
            <w:r>
              <w:rPr>
                <w:rFonts w:ascii="Microsoft Sans Serif" w:cs="Microsoft Sans Serif"/>
                <w:spacing w:val="-1"/>
                <w:w w:val="85"/>
                <w:sz w:val="22"/>
                <w:szCs w:val="22"/>
                <w:rtl/>
              </w:rPr>
              <w:t>ا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06"/>
              <w:rPr>
                <w:sz w:val="22"/>
              </w:rPr>
            </w:pPr>
            <w:r>
              <w:rPr>
                <w:sz w:val="22"/>
              </w:rPr>
              <w:t>80 -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89</w:t>
            </w:r>
          </w:p>
        </w:tc>
        <w:tc>
          <w:tcPr>
            <w:tcW w:w="390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sz w:val="22"/>
              </w:rPr>
              <w:t>Above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average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 some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errors</w:t>
            </w:r>
          </w:p>
        </w:tc>
      </w:tr>
      <w:tr>
        <w:trPr>
          <w:trHeight w:val="299" w:hRule="atLeast"/>
        </w:trPr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spacing w:before="4"/>
              <w:ind w:left="179"/>
              <w:rPr>
                <w:sz w:val="22"/>
              </w:rPr>
            </w:pPr>
            <w:r>
              <w:rPr>
                <w:b/>
                <w:sz w:val="22"/>
              </w:rPr>
              <w:t>C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- </w:t>
            </w:r>
            <w:r>
              <w:rPr>
                <w:sz w:val="22"/>
              </w:rPr>
              <w:t>Good</w:t>
            </w:r>
          </w:p>
        </w:tc>
        <w:tc>
          <w:tcPr>
            <w:tcW w:w="2084" w:type="dxa"/>
          </w:tcPr>
          <w:p>
            <w:pPr>
              <w:pStyle w:val="TableParagraph"/>
              <w:bidi/>
              <w:spacing w:before="17"/>
              <w:ind w:right="257" w:left="241" w:firstLine="0"/>
              <w:jc w:val="center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w w:val="80"/>
                <w:sz w:val="22"/>
                <w:szCs w:val="22"/>
                <w:rtl/>
              </w:rPr>
              <w:t>جي</w:t>
            </w:r>
            <w:r>
              <w:rPr>
                <w:rFonts w:ascii="Microsoft Sans Serif" w:cs="Microsoft Sans Serif"/>
                <w:w w:val="80"/>
                <w:sz w:val="22"/>
                <w:szCs w:val="22"/>
                <w:rtl/>
              </w:rPr>
              <w:t>د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06"/>
              <w:rPr>
                <w:sz w:val="22"/>
              </w:rPr>
            </w:pPr>
            <w:r>
              <w:rPr>
                <w:sz w:val="22"/>
              </w:rPr>
              <w:t>70 -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79</w:t>
            </w:r>
          </w:p>
        </w:tc>
        <w:tc>
          <w:tcPr>
            <w:tcW w:w="390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sz w:val="22"/>
              </w:rPr>
              <w:t>Sound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 notable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errors</w:t>
            </w:r>
          </w:p>
        </w:tc>
      </w:tr>
      <w:tr>
        <w:trPr>
          <w:trHeight w:val="299" w:hRule="atLeast"/>
        </w:trPr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spacing w:before="4"/>
              <w:ind w:left="179"/>
              <w:rPr>
                <w:sz w:val="22"/>
              </w:rPr>
            </w:pPr>
            <w:r>
              <w:rPr>
                <w:b/>
                <w:sz w:val="22"/>
              </w:rPr>
              <w:t>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Satisfactory</w:t>
            </w:r>
          </w:p>
        </w:tc>
        <w:tc>
          <w:tcPr>
            <w:tcW w:w="2084" w:type="dxa"/>
          </w:tcPr>
          <w:p>
            <w:pPr>
              <w:pStyle w:val="TableParagraph"/>
              <w:bidi/>
              <w:spacing w:before="20"/>
              <w:ind w:right="257" w:left="240" w:firstLine="0"/>
              <w:jc w:val="center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w w:val="116"/>
                <w:sz w:val="22"/>
                <w:szCs w:val="22"/>
                <w:rtl/>
              </w:rPr>
              <w:t>م</w:t>
            </w:r>
            <w:r>
              <w:rPr>
                <w:rFonts w:ascii="Microsoft Sans Serif" w:cs="Microsoft Sans Serif"/>
                <w:spacing w:val="-2"/>
                <w:w w:val="34"/>
                <w:sz w:val="22"/>
                <w:szCs w:val="22"/>
                <w:rtl/>
              </w:rPr>
              <w:t>ت</w:t>
            </w:r>
            <w:r>
              <w:rPr>
                <w:rFonts w:ascii="Microsoft Sans Serif" w:cs="Microsoft Sans Serif"/>
                <w:w w:val="77"/>
                <w:sz w:val="22"/>
                <w:szCs w:val="22"/>
                <w:rtl/>
              </w:rPr>
              <w:t>وس</w:t>
            </w:r>
            <w:r>
              <w:rPr>
                <w:rFonts w:ascii="Microsoft Sans Serif" w:cs="Microsoft Sans Serif"/>
                <w:spacing w:val="-2"/>
                <w:w w:val="100"/>
                <w:sz w:val="22"/>
                <w:szCs w:val="22"/>
                <w:rtl/>
              </w:rPr>
              <w:t>ط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06"/>
              <w:rPr>
                <w:sz w:val="22"/>
              </w:rPr>
            </w:pPr>
            <w:r>
              <w:rPr>
                <w:sz w:val="22"/>
              </w:rPr>
              <w:t>60 -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69</w:t>
            </w:r>
          </w:p>
        </w:tc>
        <w:tc>
          <w:tcPr>
            <w:tcW w:w="390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sz w:val="22"/>
              </w:rPr>
              <w:t>Fair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major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shortcomings</w:t>
            </w:r>
          </w:p>
        </w:tc>
      </w:tr>
      <w:tr>
        <w:trPr>
          <w:trHeight w:val="299" w:hRule="atLeast"/>
        </w:trPr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spacing w:before="4"/>
              <w:ind w:left="179"/>
              <w:rPr>
                <w:sz w:val="22"/>
              </w:rPr>
            </w:pPr>
            <w:r>
              <w:rPr>
                <w:b/>
                <w:sz w:val="22"/>
              </w:rPr>
              <w:t>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Sufficient</w:t>
            </w:r>
          </w:p>
        </w:tc>
        <w:tc>
          <w:tcPr>
            <w:tcW w:w="2084" w:type="dxa"/>
          </w:tcPr>
          <w:p>
            <w:pPr>
              <w:pStyle w:val="TableParagraph"/>
              <w:bidi/>
              <w:spacing w:before="20"/>
              <w:ind w:right="257" w:left="243" w:firstLine="0"/>
              <w:jc w:val="center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w w:val="116"/>
                <w:sz w:val="22"/>
                <w:szCs w:val="22"/>
                <w:rtl/>
              </w:rPr>
              <w:t>م</w:t>
            </w:r>
            <w:r>
              <w:rPr>
                <w:rFonts w:ascii="Microsoft Sans Serif" w:cs="Microsoft Sans Serif"/>
                <w:spacing w:val="-1"/>
                <w:w w:val="54"/>
                <w:sz w:val="22"/>
                <w:szCs w:val="22"/>
                <w:rtl/>
              </w:rPr>
              <w:t>قبو</w:t>
            </w:r>
            <w:r>
              <w:rPr>
                <w:rFonts w:ascii="Microsoft Sans Serif" w:cs="Microsoft Sans Serif"/>
                <w:w w:val="99"/>
                <w:sz w:val="22"/>
                <w:szCs w:val="22"/>
                <w:rtl/>
              </w:rPr>
              <w:t>ل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06"/>
              <w:rPr>
                <w:sz w:val="22"/>
              </w:rPr>
            </w:pPr>
            <w:r>
              <w:rPr>
                <w:sz w:val="22"/>
              </w:rPr>
              <w:t>50 -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59</w:t>
            </w:r>
          </w:p>
        </w:tc>
        <w:tc>
          <w:tcPr>
            <w:tcW w:w="390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meets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criteria</w:t>
            </w:r>
          </w:p>
        </w:tc>
      </w:tr>
      <w:tr>
        <w:trPr>
          <w:trHeight w:val="316" w:hRule="atLeast"/>
        </w:trPr>
        <w:tc>
          <w:tcPr>
            <w:tcW w:w="1616" w:type="dxa"/>
            <w:vMerge w:val="restart"/>
          </w:tcPr>
          <w:p>
            <w:pPr>
              <w:pStyle w:val="TableParagraph"/>
              <w:spacing w:line="259" w:lineRule="auto" w:before="25"/>
              <w:ind w:left="107" w:right="533"/>
              <w:rPr>
                <w:b/>
                <w:sz w:val="22"/>
              </w:rPr>
            </w:pPr>
            <w:r>
              <w:rPr>
                <w:b/>
                <w:sz w:val="22"/>
              </w:rPr>
              <w:t>Fail Group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(0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49)</w:t>
            </w:r>
          </w:p>
        </w:tc>
        <w:tc>
          <w:tcPr>
            <w:tcW w:w="1717" w:type="dxa"/>
          </w:tcPr>
          <w:p>
            <w:pPr>
              <w:pStyle w:val="TableParagraph"/>
              <w:spacing w:before="13"/>
              <w:ind w:left="179"/>
              <w:rPr>
                <w:sz w:val="22"/>
              </w:rPr>
            </w:pPr>
            <w:r>
              <w:rPr>
                <w:b/>
                <w:sz w:val="22"/>
              </w:rPr>
              <w:t>FX 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Fail</w:t>
            </w:r>
          </w:p>
        </w:tc>
        <w:tc>
          <w:tcPr>
            <w:tcW w:w="2084" w:type="dxa"/>
          </w:tcPr>
          <w:p>
            <w:pPr>
              <w:pStyle w:val="TableParagraph"/>
              <w:bidi/>
              <w:spacing w:before="1"/>
              <w:ind w:right="257" w:left="244" w:firstLine="0"/>
              <w:jc w:val="center"/>
              <w:rPr>
                <w:sz w:val="24"/>
                <w:szCs w:val="24"/>
              </w:rPr>
            </w:pPr>
            <w:r>
              <w:rPr>
                <w:rFonts w:ascii="Microsoft Sans Serif" w:cs="Microsoft Sans Serif"/>
                <w:w w:val="79"/>
                <w:sz w:val="24"/>
                <w:szCs w:val="24"/>
                <w:rtl/>
              </w:rPr>
              <w:t>راس</w:t>
            </w:r>
            <w:r>
              <w:rPr>
                <w:rFonts w:ascii="Microsoft Sans Serif" w:cs="Microsoft Sans Serif"/>
                <w:spacing w:val="-1"/>
                <w:w w:val="99"/>
                <w:sz w:val="24"/>
                <w:szCs w:val="24"/>
                <w:rtl/>
              </w:rPr>
              <w:t>ب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Microsoft Sans Serif" w:cs="Microsoft Sans Serif"/>
                <w:w w:val="54"/>
                <w:sz w:val="24"/>
                <w:szCs w:val="24"/>
                <w:rtl/>
              </w:rPr>
              <w:t>ق</w:t>
            </w:r>
            <w:r>
              <w:rPr>
                <w:rFonts w:ascii="Microsoft Sans Serif" w:cs="Microsoft Sans Serif"/>
                <w:spacing w:val="-1"/>
                <w:w w:val="54"/>
                <w:sz w:val="24"/>
                <w:szCs w:val="24"/>
                <w:rtl/>
              </w:rPr>
              <w:t>يد</w:t>
            </w:r>
            <w:r>
              <w:rPr>
                <w:rFonts w:ascii="Microsoft Sans Serif" w:cs="Microsoft Sans Serif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1"/>
                <w:w w:val="115"/>
                <w:sz w:val="24"/>
                <w:szCs w:val="24"/>
                <w:rtl/>
              </w:rPr>
              <w:t>م</w:t>
            </w:r>
            <w:r>
              <w:rPr>
                <w:rFonts w:ascii="Microsoft Sans Serif" w:cs="Microsoft Sans Serif"/>
                <w:spacing w:val="-1"/>
                <w:w w:val="72"/>
                <w:sz w:val="24"/>
                <w:szCs w:val="24"/>
                <w:rtl/>
              </w:rPr>
              <w:t>ع</w:t>
            </w:r>
            <w:r>
              <w:rPr>
                <w:rFonts w:ascii="Microsoft Sans Serif" w:cs="Microsoft Sans Serif"/>
                <w:w w:val="75"/>
                <w:sz w:val="24"/>
                <w:szCs w:val="24"/>
                <w:rtl/>
              </w:rPr>
              <w:t>الج</w:t>
            </w:r>
            <w:r>
              <w:rPr>
                <w:rFonts w:ascii="Microsoft Sans Serif" w:cs="Microsoft Sans Serif"/>
                <w:w w:val="120"/>
                <w:sz w:val="24"/>
                <w:szCs w:val="24"/>
                <w:rtl/>
              </w:rPr>
              <w:t>ة</w:t>
            </w:r>
            <w:r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106"/>
              <w:rPr>
                <w:sz w:val="22"/>
              </w:rPr>
            </w:pPr>
            <w:r>
              <w:rPr>
                <w:sz w:val="22"/>
              </w:rPr>
              <w:t>(45-49)</w:t>
            </w:r>
          </w:p>
        </w:tc>
        <w:tc>
          <w:tcPr>
            <w:tcW w:w="390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"/>
              <w:ind w:left="107"/>
              <w:rPr>
                <w:sz w:val="22"/>
              </w:rPr>
            </w:pPr>
            <w:r>
              <w:rPr>
                <w:sz w:val="22"/>
              </w:rPr>
              <w:t>More work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credit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awarded</w:t>
            </w:r>
          </w:p>
        </w:tc>
      </w:tr>
      <w:tr>
        <w:trPr>
          <w:trHeight w:val="301" w:hRule="atLeast"/>
        </w:trPr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spacing w:before="6"/>
              <w:ind w:left="179"/>
              <w:rPr>
                <w:sz w:val="22"/>
              </w:rPr>
            </w:pPr>
            <w:r>
              <w:rPr>
                <w:b/>
                <w:sz w:val="22"/>
              </w:rPr>
              <w:t>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Fail</w:t>
            </w:r>
          </w:p>
        </w:tc>
        <w:tc>
          <w:tcPr>
            <w:tcW w:w="2084" w:type="dxa"/>
          </w:tcPr>
          <w:p>
            <w:pPr>
              <w:pStyle w:val="TableParagraph"/>
              <w:bidi/>
              <w:spacing w:before="20"/>
              <w:ind w:right="257" w:left="241" w:firstLine="0"/>
              <w:jc w:val="center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w w:val="95"/>
                <w:sz w:val="22"/>
                <w:szCs w:val="22"/>
                <w:rtl/>
              </w:rPr>
              <w:t>راس</w:t>
            </w:r>
            <w:r>
              <w:rPr>
                <w:rFonts w:ascii="Microsoft Sans Serif" w:cs="Microsoft Sans Serif"/>
                <w:w w:val="95"/>
                <w:sz w:val="22"/>
                <w:szCs w:val="22"/>
                <w:rtl/>
              </w:rPr>
              <w:t>ب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06"/>
              <w:rPr>
                <w:sz w:val="22"/>
              </w:rPr>
            </w:pPr>
            <w:r>
              <w:rPr>
                <w:sz w:val="22"/>
              </w:rPr>
              <w:t>(0-44)</w:t>
            </w:r>
          </w:p>
        </w:tc>
        <w:tc>
          <w:tcPr>
            <w:tcW w:w="390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sz w:val="22"/>
              </w:rPr>
              <w:t>Considerable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 required</w:t>
            </w:r>
          </w:p>
        </w:tc>
      </w:tr>
      <w:tr>
        <w:trPr>
          <w:trHeight w:val="299" w:hRule="atLeast"/>
        </w:trPr>
        <w:tc>
          <w:tcPr>
            <w:tcW w:w="1616" w:type="dxa"/>
            <w:shd w:val="clear" w:color="auto" w:fill="FF808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7" w:type="dxa"/>
            <w:shd w:val="clear" w:color="auto" w:fill="FF808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4" w:type="dxa"/>
            <w:shd w:val="clear" w:color="auto" w:fill="FF808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1" w:type="dxa"/>
            <w:tcBorders>
              <w:right w:val="single" w:sz="4" w:space="0" w:color="000000"/>
            </w:tcBorders>
            <w:shd w:val="clear" w:color="auto" w:fill="FF808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09" w:type="dxa"/>
            <w:tcBorders>
              <w:left w:val="single" w:sz="4" w:space="0" w:color="000000"/>
            </w:tcBorders>
            <w:shd w:val="clear" w:color="auto" w:fill="FF808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70" w:hRule="atLeast"/>
        </w:trPr>
        <w:tc>
          <w:tcPr>
            <w:tcW w:w="10477" w:type="dxa"/>
            <w:gridSpan w:val="5"/>
          </w:tcPr>
          <w:p>
            <w:pPr>
              <w:pStyle w:val="TableParagraph"/>
              <w:spacing w:before="6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259" w:lineRule="auto"/>
              <w:ind w:left="107" w:right="9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Note: </w:t>
            </w:r>
            <w:r>
              <w:rPr>
                <w:sz w:val="22"/>
              </w:rPr>
              <w:t>Marks Decimal places above or below 0.5 will be rounded to the higher or lower full mark (for example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mark of 54.5 will be rounded to 55, whereas a mark of 54.4 will be rounded to 54. The University has a policy 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condone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"near-pass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fails"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adjustment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marks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awarded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original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marker(s)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68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automatic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rounding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outlined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above.</w:t>
            </w:r>
          </w:p>
        </w:tc>
      </w:tr>
    </w:tbl>
    <w:sectPr>
      <w:pgSz w:w="11910" w:h="16840"/>
      <w:pgMar w:header="0" w:footer="440" w:top="1420" w:bottom="640" w:left="7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90015pt;margin-top:804.895996pt;width:11.6pt;height:13.05pt;mso-position-horizontal-relative:page;mso-position-vertical-relative:page;z-index:-1633587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07" w:hanging="118"/>
      </w:pPr>
      <w:rPr>
        <w:rFonts w:hint="default" w:ascii="Calibri" w:hAnsi="Calibri" w:eastAsia="Calibri" w:cs="Calibri"/>
        <w:color w:val="333333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8" w:hanging="1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6" w:hanging="1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4" w:hanging="1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3" w:hanging="1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91" w:hanging="1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69" w:hanging="1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48" w:hanging="1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26" w:hanging="11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Calibri" w:hAnsi="Calibri" w:eastAsia="Calibri" w:cs="Calibri"/>
        <w:color w:val="1C1D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1037" w:hanging="212"/>
      </w:pPr>
      <w:rPr>
        <w:rFonts w:hint="default" w:ascii="Segoe UI Symbol" w:hAnsi="Segoe UI Symbol" w:eastAsia="Segoe UI Symbol" w:cs="Segoe UI Symbol"/>
        <w:w w:val="85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0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5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40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15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90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65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40" w:hanging="212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Zakarya.bilal@hiuc.edu.iq" TargetMode="External"/><Relationship Id="rId7" Type="http://schemas.openxmlformats.org/officeDocument/2006/relationships/hyperlink" Target="mailto:Zeki.saeed@hiuc.edu.iq" TargetMode="External"/><Relationship Id="rId8" Type="http://schemas.openxmlformats.org/officeDocument/2006/relationships/hyperlink" Target="http://www.geeksforgeeks.org/c-plus-plus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zaynab</dc:creator>
  <dcterms:created xsi:type="dcterms:W3CDTF">2024-05-05T06:31:56Z</dcterms:created>
  <dcterms:modified xsi:type="dcterms:W3CDTF">2024-05-05T06:31:56Z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2024-05-05T00:00:00Z</vt:filetime>
  </property>
</Properties>
</file>