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C259" w14:textId="77777777" w:rsidR="00403B6F" w:rsidRPr="00282EDB" w:rsidRDefault="00236F0D" w:rsidP="00403B6F">
      <w:pPr>
        <w:pStyle w:val="1"/>
        <w:jc w:val="both"/>
        <w:rPr>
          <w:rFonts w:ascii="Simplified Arabic" w:eastAsia="Simplified Arabic" w:hAnsi="Simplified Arabic" w:cs="Simplified Arabic"/>
          <w:b w:val="0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403B6F" w:rsidRPr="00282EDB">
        <w:rPr>
          <w:rFonts w:ascii="Simplified Arabic" w:eastAsia="Simplified Arabic" w:hAnsi="Simplified Arabic" w:cs="Simplified Arabic"/>
          <w:b w:val="0"/>
          <w:sz w:val="28"/>
          <w:szCs w:val="28"/>
          <w:u w:val="none"/>
          <w:rtl/>
        </w:rPr>
        <w:t>وزارة التعليم العالي والبـحث العلمي</w:t>
      </w:r>
    </w:p>
    <w:p w14:paraId="5662799E" w14:textId="77777777" w:rsidR="00403B6F" w:rsidRPr="00282EDB" w:rsidRDefault="00403B6F" w:rsidP="00403B6F">
      <w:pPr>
        <w:keepNext/>
        <w:jc w:val="both"/>
        <w:outlineLvl w:val="1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282ED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 جـــــهاز الإشـــــراف والتقـــويم العلــمي</w:t>
      </w:r>
    </w:p>
    <w:p w14:paraId="1AE07F76" w14:textId="77777777" w:rsidR="00403B6F" w:rsidRPr="00282EDB" w:rsidRDefault="00403B6F" w:rsidP="00403B6F">
      <w:pPr>
        <w:rPr>
          <w:rFonts w:cs="Times New Roman"/>
          <w:bCs/>
        </w:rPr>
      </w:pPr>
      <w:r w:rsidRPr="00282ED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  <w:r w:rsidRPr="00282EDB">
        <w:rPr>
          <w:rFonts w:cs="Times New Roman"/>
          <w:bCs/>
        </w:rPr>
        <w:t xml:space="preserve"> </w:t>
      </w:r>
    </w:p>
    <w:p w14:paraId="31869C46" w14:textId="77777777" w:rsidR="00403B6F" w:rsidRPr="00403B6F" w:rsidRDefault="00403B6F" w:rsidP="00403B6F">
      <w:pPr>
        <w:tabs>
          <w:tab w:val="left" w:pos="2488"/>
        </w:tabs>
        <w:rPr>
          <w:rFonts w:ascii="Arial" w:eastAsia="Arial" w:hAnsi="Arial" w:cs="Arial"/>
          <w:sz w:val="28"/>
          <w:szCs w:val="28"/>
        </w:rPr>
      </w:pPr>
      <w:r w:rsidRPr="00403B6F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        </w:t>
      </w:r>
    </w:p>
    <w:p w14:paraId="1425EB12" w14:textId="77777777" w:rsidR="00403B6F" w:rsidRPr="00403B6F" w:rsidRDefault="00403B6F" w:rsidP="00403B6F">
      <w:pPr>
        <w:rPr>
          <w:rFonts w:cs="Times New Roman"/>
          <w:sz w:val="16"/>
          <w:szCs w:val="16"/>
        </w:rPr>
      </w:pPr>
    </w:p>
    <w:p w14:paraId="0DB7C984" w14:textId="77777777" w:rsidR="00403B6F" w:rsidRPr="00403B6F" w:rsidRDefault="00403B6F" w:rsidP="00403B6F">
      <w:pPr>
        <w:rPr>
          <w:rFonts w:cs="Times New Roman"/>
        </w:rPr>
      </w:pPr>
    </w:p>
    <w:p w14:paraId="5EBA745D" w14:textId="77777777" w:rsidR="00403B6F" w:rsidRPr="00403B6F" w:rsidRDefault="00403B6F" w:rsidP="00403B6F">
      <w:pPr>
        <w:rPr>
          <w:rFonts w:cs="Times New Roman"/>
        </w:rPr>
      </w:pPr>
    </w:p>
    <w:p w14:paraId="320F0275" w14:textId="77777777" w:rsidR="00403B6F" w:rsidRPr="00403B6F" w:rsidRDefault="00403B6F" w:rsidP="00403B6F">
      <w:pPr>
        <w:rPr>
          <w:rFonts w:cs="Times New Roman"/>
        </w:rPr>
      </w:pPr>
    </w:p>
    <w:p w14:paraId="04DE00D9" w14:textId="77777777" w:rsidR="00403B6F" w:rsidRPr="00403B6F" w:rsidRDefault="00403B6F" w:rsidP="00403B6F">
      <w:pPr>
        <w:jc w:val="center"/>
        <w:rPr>
          <w:rFonts w:cs="Times New Roman"/>
          <w:sz w:val="56"/>
          <w:szCs w:val="56"/>
        </w:rPr>
      </w:pPr>
      <w:r w:rsidRPr="00403B6F">
        <w:rPr>
          <w:rFonts w:cs="Times New Roman"/>
          <w:b/>
          <w:sz w:val="56"/>
          <w:szCs w:val="56"/>
          <w:rtl/>
        </w:rPr>
        <w:t>استمارة وصف البرنامج الأكاديمي للكليات والمعاهد</w:t>
      </w:r>
    </w:p>
    <w:p w14:paraId="53D33D1A" w14:textId="77777777" w:rsidR="00403B6F" w:rsidRPr="00403B6F" w:rsidRDefault="00403B6F" w:rsidP="00403B6F">
      <w:pPr>
        <w:jc w:val="center"/>
        <w:rPr>
          <w:rFonts w:cs="Times New Roman"/>
        </w:rPr>
      </w:pPr>
      <w:r w:rsidRPr="00403B6F">
        <w:rPr>
          <w:rFonts w:cs="Times New Roman"/>
          <w:b/>
          <w:sz w:val="56"/>
          <w:szCs w:val="56"/>
          <w:rtl/>
        </w:rPr>
        <w:t>للعام الدراسي</w:t>
      </w:r>
      <w:r w:rsidRPr="00403B6F">
        <w:rPr>
          <w:rFonts w:cs="Times New Roman" w:hint="cs"/>
          <w:b/>
          <w:sz w:val="56"/>
          <w:szCs w:val="56"/>
          <w:rtl/>
        </w:rPr>
        <w:t xml:space="preserve"> 2023/2024</w:t>
      </w:r>
      <w:r w:rsidRPr="00403B6F">
        <w:rPr>
          <w:rFonts w:cs="Times New Roman"/>
          <w:b/>
          <w:sz w:val="24"/>
          <w:szCs w:val="24"/>
        </w:rPr>
        <w:tab/>
      </w:r>
    </w:p>
    <w:p w14:paraId="69DBF818" w14:textId="77777777" w:rsidR="00403B6F" w:rsidRPr="00403B6F" w:rsidRDefault="00403B6F" w:rsidP="00403B6F">
      <w:pPr>
        <w:ind w:left="766"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14:paraId="6D7C1A1E" w14:textId="437F92F4" w:rsidR="00403B6F" w:rsidRPr="00403B6F" w:rsidRDefault="00403B6F" w:rsidP="00A169E9">
      <w:pPr>
        <w:ind w:left="766" w:hanging="766"/>
        <w:rPr>
          <w:rFonts w:ascii="Traditional Arabic" w:eastAsia="Traditional Arabic" w:hAnsi="Traditional Arabic"/>
          <w:bCs/>
          <w:sz w:val="36"/>
          <w:szCs w:val="36"/>
        </w:rPr>
      </w:pPr>
      <w:r w:rsidRPr="00403B6F">
        <w:rPr>
          <w:rFonts w:ascii="Traditional Arabic" w:eastAsia="Traditional Arabic" w:hAnsi="Traditional Arabic"/>
          <w:bCs/>
          <w:sz w:val="32"/>
          <w:szCs w:val="32"/>
          <w:rtl/>
        </w:rPr>
        <w:t>الكلية</w:t>
      </w:r>
      <w:r w:rsidRPr="00403B6F">
        <w:rPr>
          <w:rFonts w:ascii="Traditional Arabic" w:eastAsia="Traditional Arabic" w:hAnsi="Traditional Arabic" w:hint="cs"/>
          <w:bCs/>
          <w:sz w:val="32"/>
          <w:szCs w:val="32"/>
          <w:rtl/>
        </w:rPr>
        <w:t xml:space="preserve">: </w:t>
      </w:r>
      <w:r w:rsidRPr="00403B6F">
        <w:rPr>
          <w:rFonts w:ascii="Traditional Arabic" w:eastAsia="Traditional Arabic" w:hAnsi="Traditional Arabic" w:hint="cs"/>
          <w:bCs/>
          <w:sz w:val="36"/>
          <w:szCs w:val="36"/>
          <w:rtl/>
        </w:rPr>
        <w:t xml:space="preserve">كلية </w:t>
      </w:r>
      <w:r w:rsidR="00A169E9" w:rsidRPr="00403B6F">
        <w:rPr>
          <w:rFonts w:ascii="Traditional Arabic" w:eastAsia="Traditional Arabic" w:hAnsi="Traditional Arabic" w:hint="cs"/>
          <w:bCs/>
          <w:sz w:val="36"/>
          <w:szCs w:val="36"/>
          <w:rtl/>
        </w:rPr>
        <w:t>الحكمة الجامعة</w:t>
      </w:r>
    </w:p>
    <w:p w14:paraId="4D02E7CF" w14:textId="77777777" w:rsidR="00403B6F" w:rsidRPr="00403B6F" w:rsidRDefault="00403B6F" w:rsidP="00403B6F">
      <w:pPr>
        <w:ind w:left="766" w:hanging="766"/>
        <w:rPr>
          <w:rFonts w:ascii="Traditional Arabic" w:eastAsia="Traditional Arabic" w:hAnsi="Traditional Arabic"/>
          <w:bCs/>
          <w:sz w:val="32"/>
          <w:szCs w:val="32"/>
        </w:rPr>
      </w:pPr>
      <w:r w:rsidRPr="00403B6F"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القسم </w:t>
      </w:r>
      <w:r w:rsidRPr="00403B6F">
        <w:rPr>
          <w:rFonts w:ascii="Traditional Arabic" w:eastAsia="Traditional Arabic" w:hAnsi="Traditional Arabic" w:hint="cs"/>
          <w:bCs/>
          <w:sz w:val="32"/>
          <w:szCs w:val="32"/>
          <w:rtl/>
        </w:rPr>
        <w:t>العلمي:</w:t>
      </w:r>
      <w:r w:rsidRPr="00403B6F">
        <w:rPr>
          <w:rFonts w:ascii="Traditional Arabic" w:eastAsia="Traditional Arabic" w:hAnsi="Traditional Arabic"/>
          <w:bCs/>
          <w:sz w:val="32"/>
          <w:szCs w:val="32"/>
          <w:rtl/>
        </w:rPr>
        <w:t xml:space="preserve"> </w:t>
      </w:r>
      <w:r w:rsidRPr="00403B6F">
        <w:rPr>
          <w:rFonts w:ascii="Traditional Arabic" w:eastAsia="Traditional Arabic" w:hAnsi="Traditional Arabic" w:hint="cs"/>
          <w:bCs/>
          <w:sz w:val="36"/>
          <w:szCs w:val="36"/>
          <w:rtl/>
        </w:rPr>
        <w:t>قسم المحاسبة</w:t>
      </w:r>
    </w:p>
    <w:p w14:paraId="0383D43C" w14:textId="77777777" w:rsidR="00403B6F" w:rsidRPr="00403B6F" w:rsidRDefault="00403B6F" w:rsidP="00403B6F">
      <w:pPr>
        <w:ind w:left="766" w:hanging="766"/>
        <w:rPr>
          <w:rFonts w:ascii="Traditional Arabic" w:eastAsia="Traditional Arabic" w:hAnsi="Traditional Arabic"/>
          <w:sz w:val="32"/>
          <w:szCs w:val="32"/>
        </w:rPr>
      </w:pPr>
      <w:r w:rsidRPr="00403B6F"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</w:t>
      </w:r>
      <w:r w:rsidRPr="00403B6F">
        <w:rPr>
          <w:rFonts w:ascii="Traditional Arabic" w:eastAsia="Traditional Arabic" w:hAnsi="Traditional Arabic" w:hint="cs"/>
          <w:bCs/>
          <w:sz w:val="32"/>
          <w:szCs w:val="32"/>
          <w:rtl/>
        </w:rPr>
        <w:t>الملف: 12/11/2023</w:t>
      </w:r>
      <w:r w:rsidRPr="00403B6F">
        <w:rPr>
          <w:rFonts w:ascii="Traditional Arabic" w:eastAsia="Traditional Arabic" w:hAnsi="Traditional Arabic" w:hint="cs"/>
          <w:b/>
          <w:sz w:val="32"/>
          <w:szCs w:val="32"/>
          <w:rtl/>
        </w:rPr>
        <w:t xml:space="preserve"> </w:t>
      </w:r>
    </w:p>
    <w:p w14:paraId="7371A1B7" w14:textId="77777777" w:rsidR="00403B6F" w:rsidRPr="00403B6F" w:rsidRDefault="00403B6F" w:rsidP="00403B6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sz w:val="28"/>
          <w:szCs w:val="28"/>
        </w:rPr>
      </w:pPr>
    </w:p>
    <w:p w14:paraId="6955D1DA" w14:textId="77777777" w:rsidR="00403B6F" w:rsidRPr="00403B6F" w:rsidRDefault="00403B6F" w:rsidP="00403B6F">
      <w:pPr>
        <w:rPr>
          <w:rFonts w:ascii="Traditional Arabic" w:eastAsia="Traditional Arabic" w:hAnsi="Traditional Arabic"/>
          <w:sz w:val="32"/>
          <w:szCs w:val="32"/>
        </w:rPr>
      </w:pPr>
    </w:p>
    <w:tbl>
      <w:tblPr>
        <w:bidiVisual/>
        <w:tblW w:w="9756" w:type="dxa"/>
        <w:jc w:val="center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403B6F" w:rsidRPr="00383506" w14:paraId="28234D6E" w14:textId="77777777" w:rsidTr="004F3B62">
        <w:trPr>
          <w:jc w:val="center"/>
        </w:trPr>
        <w:tc>
          <w:tcPr>
            <w:tcW w:w="4878" w:type="dxa"/>
          </w:tcPr>
          <w:p w14:paraId="1C609973" w14:textId="77777777" w:rsidR="00403B6F" w:rsidRPr="00383506" w:rsidRDefault="00403B6F" w:rsidP="00403B6F">
            <w:pPr>
              <w:rPr>
                <w:rFonts w:ascii="Traditional Arabic" w:eastAsia="Traditional Arabic" w:hAnsi="Traditional Arabic"/>
                <w:bCs/>
                <w:sz w:val="32"/>
                <w:szCs w:val="32"/>
              </w:rPr>
            </w:pPr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التوقيع:</w:t>
            </w:r>
          </w:p>
        </w:tc>
        <w:tc>
          <w:tcPr>
            <w:tcW w:w="4878" w:type="dxa"/>
          </w:tcPr>
          <w:p w14:paraId="40EB90EB" w14:textId="77777777" w:rsidR="00403B6F" w:rsidRPr="00383506" w:rsidRDefault="00403B6F" w:rsidP="00403B6F">
            <w:pPr>
              <w:rPr>
                <w:rFonts w:ascii="Traditional Arabic" w:eastAsia="Traditional Arabic" w:hAnsi="Traditional Arabic"/>
                <w:bCs/>
                <w:sz w:val="32"/>
                <w:szCs w:val="32"/>
              </w:rPr>
            </w:pPr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التوقيع:</w:t>
            </w:r>
          </w:p>
        </w:tc>
      </w:tr>
      <w:tr w:rsidR="00403B6F" w:rsidRPr="00383506" w14:paraId="039F9C34" w14:textId="77777777" w:rsidTr="004F3B62">
        <w:trPr>
          <w:jc w:val="center"/>
        </w:trPr>
        <w:tc>
          <w:tcPr>
            <w:tcW w:w="4878" w:type="dxa"/>
          </w:tcPr>
          <w:p w14:paraId="6D5E486E" w14:textId="77777777" w:rsidR="00403B6F" w:rsidRPr="00383506" w:rsidRDefault="00403B6F" w:rsidP="00403B6F">
            <w:pPr>
              <w:rPr>
                <w:rFonts w:ascii="Traditional Arabic" w:eastAsia="Traditional Arabic" w:hAnsi="Traditional Arabic"/>
                <w:bCs/>
                <w:sz w:val="32"/>
                <w:szCs w:val="32"/>
              </w:rPr>
            </w:pPr>
            <w:r w:rsidRPr="00383506">
              <w:rPr>
                <w:rFonts w:ascii="Traditional Arabic" w:eastAsia="Traditional Arabic" w:hAnsi="Traditional Arabic"/>
                <w:bCs/>
                <w:sz w:val="32"/>
                <w:szCs w:val="32"/>
                <w:rtl/>
              </w:rPr>
              <w:t xml:space="preserve">اسم رئيس </w:t>
            </w:r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 xml:space="preserve">القسم: </w:t>
            </w:r>
            <w:proofErr w:type="spellStart"/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أ.د</w:t>
            </w:r>
            <w:proofErr w:type="spellEnd"/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. حيدر علوان كاظم</w:t>
            </w:r>
          </w:p>
        </w:tc>
        <w:tc>
          <w:tcPr>
            <w:tcW w:w="4878" w:type="dxa"/>
          </w:tcPr>
          <w:p w14:paraId="550D8B23" w14:textId="77777777" w:rsidR="00403B6F" w:rsidRPr="00383506" w:rsidRDefault="00403B6F" w:rsidP="00403B6F">
            <w:pPr>
              <w:rPr>
                <w:rFonts w:ascii="Traditional Arabic" w:eastAsia="Traditional Arabic" w:hAnsi="Traditional Arabic"/>
                <w:bCs/>
                <w:sz w:val="32"/>
                <w:szCs w:val="32"/>
              </w:rPr>
            </w:pPr>
            <w:r w:rsidRPr="00383506">
              <w:rPr>
                <w:rFonts w:ascii="Traditional Arabic" w:eastAsia="Traditional Arabic" w:hAnsi="Traditional Arabic"/>
                <w:bCs/>
                <w:sz w:val="32"/>
                <w:szCs w:val="32"/>
                <w:rtl/>
              </w:rPr>
              <w:t xml:space="preserve">اسم المعاون </w:t>
            </w:r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 xml:space="preserve">العلمي: </w:t>
            </w:r>
            <w:proofErr w:type="spellStart"/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أ.د</w:t>
            </w:r>
            <w:proofErr w:type="spellEnd"/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. حبيب راضي طلفاح</w:t>
            </w:r>
          </w:p>
        </w:tc>
      </w:tr>
      <w:tr w:rsidR="00403B6F" w:rsidRPr="00383506" w14:paraId="75378DF1" w14:textId="77777777" w:rsidTr="004F3B62">
        <w:trPr>
          <w:jc w:val="center"/>
        </w:trPr>
        <w:tc>
          <w:tcPr>
            <w:tcW w:w="4878" w:type="dxa"/>
          </w:tcPr>
          <w:p w14:paraId="1D382C3E" w14:textId="77777777" w:rsidR="00403B6F" w:rsidRPr="00383506" w:rsidRDefault="00403B6F" w:rsidP="00403B6F">
            <w:pPr>
              <w:rPr>
                <w:rFonts w:ascii="Traditional Arabic" w:eastAsia="Traditional Arabic" w:hAnsi="Traditional Arabic"/>
                <w:bCs/>
                <w:sz w:val="32"/>
                <w:szCs w:val="32"/>
              </w:rPr>
            </w:pPr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التاريخ: 12/11/2023</w:t>
            </w:r>
          </w:p>
        </w:tc>
        <w:tc>
          <w:tcPr>
            <w:tcW w:w="4878" w:type="dxa"/>
          </w:tcPr>
          <w:p w14:paraId="0F060697" w14:textId="77777777" w:rsidR="00403B6F" w:rsidRPr="00383506" w:rsidRDefault="00403B6F" w:rsidP="00403B6F">
            <w:pPr>
              <w:rPr>
                <w:rFonts w:ascii="Traditional Arabic" w:eastAsia="Traditional Arabic" w:hAnsi="Traditional Arabic"/>
                <w:bCs/>
                <w:sz w:val="32"/>
                <w:szCs w:val="32"/>
              </w:rPr>
            </w:pPr>
            <w:r w:rsidRPr="00383506">
              <w:rPr>
                <w:rFonts w:ascii="Traditional Arabic" w:eastAsia="Traditional Arabic" w:hAnsi="Traditional Arabic" w:hint="cs"/>
                <w:bCs/>
                <w:sz w:val="32"/>
                <w:szCs w:val="32"/>
                <w:rtl/>
              </w:rPr>
              <w:t>التاريخ:</w:t>
            </w:r>
          </w:p>
        </w:tc>
      </w:tr>
    </w:tbl>
    <w:p w14:paraId="6F4D5481" w14:textId="77777777" w:rsidR="00403B6F" w:rsidRPr="00403B6F" w:rsidRDefault="00403B6F" w:rsidP="00403B6F">
      <w:pPr>
        <w:rPr>
          <w:rFonts w:ascii="Traditional Arabic" w:eastAsia="Traditional Arabic" w:hAnsi="Traditional Arabic"/>
          <w:sz w:val="32"/>
          <w:szCs w:val="32"/>
        </w:rPr>
      </w:pPr>
    </w:p>
    <w:p w14:paraId="04AFBFBE" w14:textId="77777777" w:rsidR="00403B6F" w:rsidRPr="00403B6F" w:rsidRDefault="00403B6F" w:rsidP="00403B6F">
      <w:pPr>
        <w:rPr>
          <w:rFonts w:ascii="Traditional Arabic" w:eastAsia="Traditional Arabic" w:hAnsi="Traditional Arabic"/>
          <w:sz w:val="28"/>
          <w:szCs w:val="28"/>
        </w:rPr>
      </w:pPr>
    </w:p>
    <w:p w14:paraId="655B9EA2" w14:textId="77777777" w:rsidR="00403B6F" w:rsidRPr="00403B6F" w:rsidRDefault="00403B6F" w:rsidP="00403B6F">
      <w:pPr>
        <w:rPr>
          <w:rFonts w:ascii="Traditional Arabic" w:eastAsia="Traditional Arabic" w:hAnsi="Traditional Arabic"/>
          <w:bCs/>
          <w:sz w:val="32"/>
          <w:szCs w:val="32"/>
        </w:rPr>
      </w:pPr>
      <w:r w:rsidRPr="00403B6F">
        <w:rPr>
          <w:rFonts w:ascii="Traditional Arabic" w:eastAsia="Traditional Arabic" w:hAnsi="Traditional Arabic"/>
          <w:bCs/>
          <w:sz w:val="32"/>
          <w:szCs w:val="32"/>
          <w:rtl/>
        </w:rPr>
        <w:t>دقـق الملف من قبل شعبة ضمان الجودة والأداء الجامعي</w:t>
      </w:r>
    </w:p>
    <w:p w14:paraId="06E1990D" w14:textId="77777777" w:rsidR="00403B6F" w:rsidRPr="00403B6F" w:rsidRDefault="00403B6F" w:rsidP="00403B6F">
      <w:pPr>
        <w:rPr>
          <w:rFonts w:ascii="Traditional Arabic" w:eastAsia="Traditional Arabic" w:hAnsi="Traditional Arabic"/>
          <w:bCs/>
          <w:sz w:val="32"/>
          <w:szCs w:val="32"/>
        </w:rPr>
      </w:pPr>
      <w:r w:rsidRPr="00403B6F">
        <w:rPr>
          <w:rFonts w:ascii="Traditional Arabic" w:eastAsia="Traditional Arabic" w:hAnsi="Traditional Arabic"/>
          <w:bCs/>
          <w:sz w:val="32"/>
          <w:szCs w:val="32"/>
          <w:rtl/>
        </w:rPr>
        <w:t>اسم مدير شعبة ضمان الجودة والأداء الجامعي:</w:t>
      </w:r>
    </w:p>
    <w:p w14:paraId="17B9464A" w14:textId="77777777" w:rsidR="00403B6F" w:rsidRPr="00403B6F" w:rsidRDefault="00403B6F" w:rsidP="00403B6F">
      <w:pPr>
        <w:rPr>
          <w:rFonts w:ascii="Traditional Arabic" w:eastAsia="Traditional Arabic" w:hAnsi="Traditional Arabic"/>
          <w:b/>
          <w:bCs/>
          <w:sz w:val="32"/>
          <w:szCs w:val="32"/>
          <w:rtl/>
        </w:rPr>
      </w:pPr>
      <w:r w:rsidRPr="00403B6F">
        <w:rPr>
          <w:rFonts w:ascii="Traditional Arabic" w:eastAsia="Traditional Arabic" w:hAnsi="Traditional Arabic" w:hint="cs"/>
          <w:bCs/>
          <w:sz w:val="32"/>
          <w:szCs w:val="32"/>
          <w:rtl/>
        </w:rPr>
        <w:t>التاريخ: 12/11/2023</w:t>
      </w:r>
      <w:r w:rsidRPr="00403B6F">
        <w:rPr>
          <w:rFonts w:ascii="Traditional Arabic" w:eastAsia="Traditional Arabic" w:hAnsi="Traditional Arabic" w:hint="cs"/>
          <w:b/>
          <w:bCs/>
          <w:sz w:val="32"/>
          <w:szCs w:val="32"/>
          <w:rtl/>
        </w:rPr>
        <w:t xml:space="preserve"> </w:t>
      </w:r>
    </w:p>
    <w:p w14:paraId="39CA520F" w14:textId="77777777" w:rsidR="00403B6F" w:rsidRPr="00403B6F" w:rsidRDefault="00403B6F" w:rsidP="00403B6F">
      <w:pPr>
        <w:rPr>
          <w:rFonts w:ascii="Traditional Arabic" w:eastAsia="Traditional Arabic" w:hAnsi="Traditional Arabic"/>
          <w:sz w:val="28"/>
          <w:szCs w:val="28"/>
        </w:rPr>
      </w:pPr>
      <w:r w:rsidRPr="00403B6F">
        <w:rPr>
          <w:rFonts w:ascii="Traditional Arabic" w:eastAsia="Traditional Arabic" w:hAnsi="Traditional Arabic"/>
          <w:bCs/>
          <w:sz w:val="28"/>
          <w:szCs w:val="28"/>
          <w:rtl/>
        </w:rPr>
        <w:t>التوقيع</w:t>
      </w:r>
      <w:r w:rsidRPr="00403B6F">
        <w:rPr>
          <w:rFonts w:ascii="Traditional Arabic" w:eastAsia="Traditional Arabic" w:hAnsi="Traditional Arabic" w:hint="cs"/>
          <w:bCs/>
          <w:sz w:val="28"/>
          <w:szCs w:val="28"/>
          <w:rtl/>
        </w:rPr>
        <w:t>:</w:t>
      </w:r>
      <w:r w:rsidRPr="00403B6F">
        <w:rPr>
          <w:rFonts w:ascii="Traditional Arabic" w:eastAsia="Traditional Arabic" w:hAnsi="Traditional Arabic"/>
          <w:b/>
          <w:sz w:val="28"/>
          <w:szCs w:val="28"/>
          <w:rtl/>
        </w:rPr>
        <w:tab/>
      </w:r>
    </w:p>
    <w:p w14:paraId="21BAE6BD" w14:textId="7808FDD9" w:rsidR="00403B6F" w:rsidRPr="00403B6F" w:rsidRDefault="00403B6F" w:rsidP="00403B6F">
      <w:pPr>
        <w:tabs>
          <w:tab w:val="left" w:pos="7275"/>
        </w:tabs>
        <w:ind w:left="-625"/>
        <w:jc w:val="right"/>
        <w:rPr>
          <w:rFonts w:ascii="Traditional Arabic" w:eastAsia="Traditional Arabic" w:hAnsi="Traditional Arabic"/>
          <w:bCs/>
          <w:sz w:val="36"/>
          <w:szCs w:val="36"/>
          <w:rtl/>
        </w:rPr>
      </w:pPr>
      <w:r w:rsidRPr="00403B6F">
        <w:rPr>
          <w:rFonts w:ascii="Traditional Arabic" w:eastAsia="Traditional Arabic" w:hAnsi="Traditional Arabic"/>
          <w:bCs/>
          <w:sz w:val="36"/>
          <w:szCs w:val="36"/>
          <w:rtl/>
        </w:rPr>
        <w:t>مصادقة السيد</w:t>
      </w:r>
      <w:r w:rsidR="004F3B62">
        <w:rPr>
          <w:rFonts w:ascii="Traditional Arabic" w:eastAsia="Traditional Arabic" w:hAnsi="Traditional Arabic" w:hint="cs"/>
          <w:bCs/>
          <w:sz w:val="36"/>
          <w:szCs w:val="36"/>
          <w:rtl/>
        </w:rPr>
        <w:t>ة</w:t>
      </w:r>
      <w:r w:rsidRPr="00403B6F">
        <w:rPr>
          <w:rFonts w:ascii="Traditional Arabic" w:eastAsia="Traditional Arabic" w:hAnsi="Traditional Arabic"/>
          <w:bCs/>
          <w:sz w:val="36"/>
          <w:szCs w:val="36"/>
          <w:rtl/>
        </w:rPr>
        <w:t xml:space="preserve"> العميد</w:t>
      </w:r>
    </w:p>
    <w:p w14:paraId="1A32999C" w14:textId="77777777" w:rsidR="00403B6F" w:rsidRPr="00403B6F" w:rsidRDefault="00403B6F" w:rsidP="00403B6F">
      <w:pPr>
        <w:tabs>
          <w:tab w:val="left" w:pos="7275"/>
        </w:tabs>
        <w:ind w:left="-625"/>
        <w:jc w:val="right"/>
        <w:rPr>
          <w:rFonts w:ascii="Traditional Arabic" w:eastAsia="Traditional Arabic" w:hAnsi="Traditional Arabic"/>
          <w:bCs/>
          <w:sz w:val="28"/>
          <w:szCs w:val="28"/>
        </w:rPr>
      </w:pPr>
      <w:proofErr w:type="spellStart"/>
      <w:r w:rsidRPr="00403B6F">
        <w:rPr>
          <w:rFonts w:ascii="Traditional Arabic" w:eastAsia="Traditional Arabic" w:hAnsi="Traditional Arabic" w:hint="cs"/>
          <w:bCs/>
          <w:sz w:val="36"/>
          <w:szCs w:val="36"/>
          <w:rtl/>
        </w:rPr>
        <w:t>أ.د</w:t>
      </w:r>
      <w:proofErr w:type="spellEnd"/>
      <w:r w:rsidRPr="00403B6F">
        <w:rPr>
          <w:rFonts w:ascii="Traditional Arabic" w:eastAsia="Traditional Arabic" w:hAnsi="Traditional Arabic" w:hint="cs"/>
          <w:bCs/>
          <w:sz w:val="36"/>
          <w:szCs w:val="36"/>
          <w:rtl/>
        </w:rPr>
        <w:t>. نضال رؤوف مهدي</w:t>
      </w:r>
    </w:p>
    <w:p w14:paraId="011B9161" w14:textId="77777777" w:rsidR="000D53B9" w:rsidRDefault="000D53B9" w:rsidP="00403B6F">
      <w:pPr>
        <w:rPr>
          <w:rtl/>
          <w:lang w:bidi="ar-IQ"/>
        </w:rPr>
      </w:pPr>
    </w:p>
    <w:p w14:paraId="49CDB984" w14:textId="12085CE4" w:rsidR="00DA0BDD" w:rsidRPr="00403B6F" w:rsidRDefault="00403B6F" w:rsidP="00403B6F">
      <w:pPr>
        <w:bidi w:val="0"/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br w:type="page"/>
      </w:r>
      <w:r w:rsidR="008F24B4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>وصف البرنامج الأكاديمي</w:t>
      </w:r>
    </w:p>
    <w:p w14:paraId="7452D7C3" w14:textId="77777777"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257B71EB" w14:textId="77777777" w:rsidTr="00FE2B72">
        <w:trPr>
          <w:trHeight w:val="1120"/>
        </w:trPr>
        <w:tc>
          <w:tcPr>
            <w:tcW w:w="9720" w:type="dxa"/>
            <w:shd w:val="clear" w:color="auto" w:fill="auto"/>
          </w:tcPr>
          <w:p w14:paraId="292C59BD" w14:textId="38EBA703"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r w:rsidR="00403B6F" w:rsidRPr="00FE2B72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هذا ايجازاً</w:t>
            </w:r>
            <w:r w:rsidR="00383506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مقتض</w:t>
            </w:r>
            <w:r w:rsidR="00383506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اً لأهم خصائص البرنامج ومخرجات التعلم المتوقعة من الطالب تحقيقها مبرهناً عما إذا كان قد حقق الاستفادة القصوى من الفرص </w:t>
            </w:r>
            <w:r w:rsidR="00403B6F" w:rsidRPr="00FE2B72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المتاحة.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14:paraId="0BCDF813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A169E9" w14:paraId="78948B72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77B2B11D" w14:textId="64F56405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  <w:r w:rsidR="00282ED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451" w:type="dxa"/>
            <w:shd w:val="clear" w:color="auto" w:fill="auto"/>
          </w:tcPr>
          <w:p w14:paraId="1D4198ED" w14:textId="01159653" w:rsidR="00F80574" w:rsidRPr="00A169E9" w:rsidRDefault="00A169E9" w:rsidP="00A169E9">
            <w:pPr>
              <w:shd w:val="clear" w:color="auto" w:fill="FFFFFF"/>
              <w:autoSpaceDE w:val="0"/>
              <w:autoSpaceDN w:val="0"/>
              <w:adjustRightInd w:val="0"/>
              <w:ind w:left="432" w:hanging="399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كلية الحكمة الجامعة</w:t>
            </w:r>
          </w:p>
        </w:tc>
      </w:tr>
      <w:tr w:rsidR="00F80574" w:rsidRPr="00A169E9" w14:paraId="4D518CB7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75B67BF6" w14:textId="64BA9510" w:rsidR="00F80574" w:rsidRPr="00A169E9" w:rsidRDefault="00B17E3D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="00F80574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</w:t>
            </w:r>
            <w:r w:rsidR="00282ED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51" w:type="dxa"/>
            <w:shd w:val="clear" w:color="auto" w:fill="auto"/>
          </w:tcPr>
          <w:p w14:paraId="74BE8DC4" w14:textId="1F7D369F" w:rsidR="00F80574" w:rsidRPr="00A169E9" w:rsidRDefault="009F51FD" w:rsidP="0038350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قسم المحاسبة</w:t>
            </w:r>
            <w:r w:rsidR="00E05B24"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A169E9" w14:paraId="0153FFE5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4C9033B4" w14:textId="2D385250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او المهني</w:t>
            </w:r>
            <w:r w:rsidR="00282ED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17E3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51" w:type="dxa"/>
            <w:shd w:val="clear" w:color="auto" w:fill="auto"/>
          </w:tcPr>
          <w:p w14:paraId="531C5775" w14:textId="08C12F5D" w:rsidR="00F80574" w:rsidRPr="00A169E9" w:rsidRDefault="009F51F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</w:t>
            </w:r>
            <w:r w:rsidR="00275517"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نامج</w:t>
            </w: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علوم المحاسبة</w:t>
            </w:r>
          </w:p>
        </w:tc>
      </w:tr>
      <w:tr w:rsidR="00F80574" w:rsidRPr="00A169E9" w14:paraId="5A68A0B7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0E8CA63F" w14:textId="350B1285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اسم الشهادة النهائية</w:t>
            </w:r>
            <w:r w:rsidR="00282ED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51" w:type="dxa"/>
            <w:shd w:val="clear" w:color="auto" w:fill="auto"/>
          </w:tcPr>
          <w:p w14:paraId="44D27F40" w14:textId="58C1AB5C" w:rsidR="00F80574" w:rsidRPr="00A169E9" w:rsidRDefault="008F57C4" w:rsidP="008F57C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بكالوريو</w:t>
            </w:r>
            <w:r w:rsidRPr="00A169E9">
              <w:rPr>
                <w:rFonts w:ascii="Calibri" w:eastAsia="Calibri" w:hAnsi="Calibri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علوم محاسبة</w:t>
            </w:r>
          </w:p>
        </w:tc>
      </w:tr>
      <w:tr w:rsidR="00F80574" w:rsidRPr="00A169E9" w14:paraId="54E4EFEB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7AEA6232" w14:textId="4CECA30F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</w:t>
            </w:r>
            <w:r w:rsidR="00282ED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الدراسي: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0CC61094" w14:textId="77777777" w:rsidR="00B17E3D" w:rsidRPr="00A169E9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14:paraId="2576AD59" w14:textId="7C387156" w:rsidR="00F80574" w:rsidRPr="00A169E9" w:rsidRDefault="00282ED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8"/>
                <w:szCs w:val="28"/>
                <w:rtl/>
                <w:lang w:val="en-GB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/>
              </w:rPr>
              <w:t>ال</w:t>
            </w:r>
            <w:r w:rsidR="00560A8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/>
              </w:rPr>
              <w:t>فصلي</w:t>
            </w:r>
            <w:r w:rsidR="0038350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/>
              </w:rPr>
              <w:t>ال</w:t>
            </w:r>
            <w:r w:rsidR="0038350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/>
              </w:rPr>
              <w:t>كورسات)</w:t>
            </w:r>
          </w:p>
        </w:tc>
      </w:tr>
      <w:tr w:rsidR="00F80574" w:rsidRPr="00A169E9" w14:paraId="359F3521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6DD4FA3D" w14:textId="07344CD1" w:rsidR="00F80574" w:rsidRPr="00A169E9" w:rsidRDefault="003068D1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613E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المعتمد</w:t>
            </w:r>
            <w:r w:rsidR="00B613E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B613E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51" w:type="dxa"/>
            <w:shd w:val="clear" w:color="auto" w:fill="auto"/>
          </w:tcPr>
          <w:p w14:paraId="1E90D745" w14:textId="6E5141B9" w:rsidR="00F80574" w:rsidRPr="00A169E9" w:rsidRDefault="009F51F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البرامج والمناهج المعتمدة </w:t>
            </w:r>
            <w:r w:rsidR="00560A86"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قبل اللجنة</w:t>
            </w:r>
            <w:r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القطاعية</w:t>
            </w:r>
            <w:r w:rsidR="00560A86" w:rsidRPr="00A169E9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A169E9" w14:paraId="5B2FB97D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37C5FC45" w14:textId="1489AFFD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  <w:r w:rsidR="00282ED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51" w:type="dxa"/>
            <w:shd w:val="clear" w:color="auto" w:fill="auto"/>
          </w:tcPr>
          <w:p w14:paraId="416BAF45" w14:textId="118C4482" w:rsidR="00F80574" w:rsidRPr="00A169E9" w:rsidRDefault="00D5207A" w:rsidP="00D520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القوانين والإرشادات ذات العلاقة، البحوث العلمية، شبكة الإنترنيت العالمية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80574" w:rsidRPr="00A169E9" w14:paraId="7CF1C2F2" w14:textId="77777777" w:rsidTr="001216CC">
        <w:trPr>
          <w:trHeight w:val="624"/>
        </w:trPr>
        <w:tc>
          <w:tcPr>
            <w:tcW w:w="3269" w:type="dxa"/>
            <w:shd w:val="clear" w:color="auto" w:fill="auto"/>
          </w:tcPr>
          <w:p w14:paraId="50EBDEEE" w14:textId="013143A6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تاريخ إعداد الوصف</w:t>
            </w:r>
            <w:r w:rsidR="00282ED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451" w:type="dxa"/>
            <w:shd w:val="clear" w:color="auto" w:fill="auto"/>
          </w:tcPr>
          <w:p w14:paraId="03D4273B" w14:textId="4A17610E" w:rsidR="00F80574" w:rsidRPr="00A169E9" w:rsidRDefault="00C67387" w:rsidP="0038350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8350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12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/   </w:t>
            </w:r>
            <w:r w:rsidR="0038350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/  20</w:t>
            </w:r>
            <w:r w:rsidR="00D54FC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38350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AC6A19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0574" w:rsidRPr="00A169E9" w14:paraId="1C9C5ECB" w14:textId="77777777" w:rsidTr="001216CC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43D601F4" w14:textId="77777777" w:rsidR="00F80574" w:rsidRPr="00A169E9" w:rsidRDefault="00F80574" w:rsidP="00547A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  <w:r w:rsidR="00B645C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14A4D077" w14:textId="77777777" w:rsidR="00314339" w:rsidRPr="00A169E9" w:rsidRDefault="00314339" w:rsidP="00314339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تهيئة المتطلبات الأكاديمية المناسبة للدراسات الأولية في قسم المحاسبة</w:t>
            </w:r>
            <w:r w:rsidRPr="00A169E9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  <w:p w14:paraId="083DE738" w14:textId="4253670A" w:rsidR="00B645CB" w:rsidRPr="00A169E9" w:rsidRDefault="00B645CB" w:rsidP="00314339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تزويد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الطلبة بالمعرفة المحاسبية اللازمة من خلال دراسة الجوانب 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المناسبة.</w:t>
            </w:r>
          </w:p>
          <w:p w14:paraId="49DC0119" w14:textId="3918046F" w:rsidR="00B645CB" w:rsidRPr="00A169E9" w:rsidRDefault="00B645CB" w:rsidP="006C2755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استخدام التقنيات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و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الأدوات التحليلية والمعايير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314339"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جل 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تطوير مهارات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الطلبة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العملية</w:t>
            </w:r>
            <w:r w:rsidRPr="00A169E9">
              <w:rPr>
                <w:rFonts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14:paraId="1822E6F0" w14:textId="77777777" w:rsidR="00B645CB" w:rsidRPr="00A169E9" w:rsidRDefault="00B645CB" w:rsidP="006C2755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مواكبة التطور العلمي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بشكل مستمر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للعملية التعليمية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والحرص على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التنفيذ المتقن لها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14:paraId="0E024A46" w14:textId="77777777" w:rsidR="00B645CB" w:rsidRPr="00A169E9" w:rsidRDefault="00B645CB" w:rsidP="006C2755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تخريج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الطلبة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مؤهل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ات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علمية ومهنية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ليكونوا قادرين على ممارسة العمل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المحاسبي في مختلف القطاعات.</w:t>
            </w:r>
          </w:p>
          <w:p w14:paraId="4E490609" w14:textId="6279647B" w:rsidR="00B645CB" w:rsidRPr="00A169E9" w:rsidRDefault="00B645CB" w:rsidP="006C2755">
            <w:pPr>
              <w:pStyle w:val="a8"/>
              <w:numPr>
                <w:ilvl w:val="0"/>
                <w:numId w:val="14"/>
              </w:numPr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فتح القنوات المعرفية 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بواسطة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التواصل البحثي والمهني والاستشاري مع الجهات المناظرة العامة والخاصة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61D0A6D0" w14:textId="1E93EC1F" w:rsidR="00B645CB" w:rsidRPr="00A169E9" w:rsidRDefault="00314339" w:rsidP="00314339">
            <w:pPr>
              <w:pStyle w:val="a8"/>
              <w:numPr>
                <w:ilvl w:val="0"/>
                <w:numId w:val="14"/>
              </w:numPr>
              <w:ind w:left="827" w:hanging="425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إنتاج</w:t>
            </w:r>
            <w:r w:rsidR="00B645CB"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المعرفة المهنية ونشرها في </w:t>
            </w:r>
            <w:r w:rsidR="00B645CB"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مختلف التخصصات </w:t>
            </w:r>
            <w:r w:rsidR="00B645CB"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ال</w:t>
            </w:r>
            <w:r w:rsidR="00B645CB"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محاسبية من</w:t>
            </w:r>
            <w:r w:rsidR="00B645CB"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خ</w:t>
            </w:r>
            <w:r w:rsidR="00B645CB"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B645CB" w:rsidRPr="00A169E9">
              <w:rPr>
                <w:rFonts w:cs="Times New Roman"/>
                <w:b/>
                <w:bCs/>
                <w:sz w:val="28"/>
                <w:szCs w:val="28"/>
                <w:rtl/>
              </w:rPr>
              <w:t>ال تنظيم الندوات والمؤتمرات وورش العمل وحلقات النقاش وغيرها</w:t>
            </w:r>
            <w:r w:rsidR="00B645CB" w:rsidRPr="00A169E9">
              <w:rPr>
                <w:rFonts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42FD2B93" w14:textId="706C66DD" w:rsidR="00F80574" w:rsidRDefault="00F80574" w:rsidP="00FE2B72">
      <w:pPr>
        <w:shd w:val="clear" w:color="auto" w:fill="FFFFFF"/>
        <w:rPr>
          <w:rtl/>
        </w:rPr>
      </w:pPr>
    </w:p>
    <w:p w14:paraId="09B313D7" w14:textId="360CD3C8" w:rsidR="0048314C" w:rsidRDefault="0048314C" w:rsidP="00FE2B72">
      <w:pPr>
        <w:shd w:val="clear" w:color="auto" w:fill="FFFFFF"/>
        <w:rPr>
          <w:rtl/>
        </w:rPr>
      </w:pPr>
    </w:p>
    <w:p w14:paraId="25256DBC" w14:textId="77777777" w:rsidR="0048314C" w:rsidRDefault="0048314C" w:rsidP="00FE2B72">
      <w:pPr>
        <w:shd w:val="clear" w:color="auto" w:fill="FFFFFF"/>
        <w:rPr>
          <w:rtl/>
        </w:rPr>
      </w:pPr>
    </w:p>
    <w:p w14:paraId="6712DF62" w14:textId="77777777" w:rsidR="00B645CB" w:rsidRDefault="00B645CB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169E9" w14:paraId="3CDE22FA" w14:textId="77777777" w:rsidTr="00FE2B72">
        <w:trPr>
          <w:trHeight w:val="653"/>
        </w:trPr>
        <w:tc>
          <w:tcPr>
            <w:tcW w:w="9720" w:type="dxa"/>
            <w:shd w:val="clear" w:color="auto" w:fill="auto"/>
          </w:tcPr>
          <w:p w14:paraId="057D8EDB" w14:textId="77777777" w:rsidR="00F80574" w:rsidRPr="00A169E9" w:rsidRDefault="00B17E3D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r w:rsidR="00F80574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169E9" w14:paraId="30246387" w14:textId="77777777" w:rsidTr="00FE2B72">
        <w:trPr>
          <w:trHeight w:val="2490"/>
        </w:trPr>
        <w:tc>
          <w:tcPr>
            <w:tcW w:w="9720" w:type="dxa"/>
            <w:shd w:val="clear" w:color="auto" w:fill="auto"/>
          </w:tcPr>
          <w:p w14:paraId="30F0AC3C" w14:textId="228CAB6E" w:rsidR="00F80574" w:rsidRPr="00A169E9" w:rsidRDefault="00B613EA" w:rsidP="00D5207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أ-الأهداف</w:t>
            </w:r>
            <w:r w:rsidR="00DD27C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470BC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المعرفية:</w:t>
            </w:r>
            <w:r w:rsidR="00F80574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1C0C445A" w14:textId="17DB0CFC" w:rsidR="004D2A6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ind w:left="544" w:hanging="284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أ1-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اعداد خريجين مؤهلين علميا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جميع </w:t>
            </w:r>
            <w:r w:rsidR="004B5AE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مجالات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المحاسب</w:t>
            </w:r>
            <w:r w:rsidR="004B5AE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2AD2D22F" w14:textId="767EA85D" w:rsidR="00B356E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ind w:left="544" w:hanging="284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تأهيل 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الخريجين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في ال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حصول على الشهادات المهنية المحلية والدولية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r w:rsidR="004B5AE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مجالات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المحاسب</w:t>
            </w:r>
            <w:r w:rsidR="004B5AE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B356E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1D63686D" w14:textId="76561F8A" w:rsidR="004B5AE6" w:rsidRPr="00A169E9" w:rsidRDefault="00C828D3" w:rsidP="00D5207A">
            <w:pPr>
              <w:shd w:val="clear" w:color="auto" w:fill="FFFFFF"/>
              <w:autoSpaceDE w:val="0"/>
              <w:autoSpaceDN w:val="0"/>
              <w:adjustRightInd w:val="0"/>
              <w:ind w:left="544" w:hanging="284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3-إعداد</w:t>
            </w:r>
            <w:r w:rsidR="00D5207A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خريجين مؤهلين أكاديميا</w:t>
            </w:r>
            <w:r w:rsidR="00D5207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5AE6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للقبول في الدراسات العليا</w:t>
            </w:r>
            <w:r w:rsidR="004B5AE6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6345712D" w14:textId="628C33B7" w:rsidR="00B356E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ind w:left="544" w:hanging="284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أ4-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تنمية قدرات 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الطلبة 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على بحث وتحليل وتشخيص المشاكل المحاسبية والقدرة على حلها، ووضع الخطط والاستراتيجيات والبرامج التنفيذية على أسس علمية سليمة باستخدام التقنيات الحديثة</w:t>
            </w:r>
            <w:r w:rsidR="00B356E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14:paraId="764B4C6B" w14:textId="784851AC" w:rsidR="004D2A6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ind w:left="544" w:hanging="284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5-المساهمة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في حل المشكلات المؤسسية بطرق علمية</w:t>
            </w:r>
          </w:p>
          <w:p w14:paraId="41BF8C7F" w14:textId="15FD810A" w:rsidR="004D2A6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ind w:left="544" w:hanging="284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6-المساهمة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في البحث العلمي و</w:t>
            </w:r>
            <w:r w:rsidR="00D5207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قامة الندوات والمؤتمرات والمشاركة في المؤتمرات.</w:t>
            </w:r>
          </w:p>
          <w:p w14:paraId="6C7DC611" w14:textId="46B35965" w:rsidR="00F80574" w:rsidRPr="00A169E9" w:rsidRDefault="00F80574" w:rsidP="00C828D3">
            <w:pPr>
              <w:shd w:val="clear" w:color="auto" w:fill="FFFFFF"/>
              <w:autoSpaceDE w:val="0"/>
              <w:autoSpaceDN w:val="0"/>
              <w:adjustRightInd w:val="0"/>
              <w:ind w:left="4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A169E9" w14:paraId="56E302D3" w14:textId="77777777" w:rsidTr="00FE2B72">
        <w:trPr>
          <w:trHeight w:val="1519"/>
        </w:trPr>
        <w:tc>
          <w:tcPr>
            <w:tcW w:w="9720" w:type="dxa"/>
            <w:shd w:val="clear" w:color="auto" w:fill="auto"/>
          </w:tcPr>
          <w:p w14:paraId="7F0AF480" w14:textId="220A33D9" w:rsidR="00F80574" w:rsidRPr="00A169E9" w:rsidRDefault="00F80574" w:rsidP="00C828D3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E45BCA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E45BC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C3F0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="00E45BC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E45BC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لخاصة </w:t>
            </w:r>
            <w:r w:rsidR="00B470BC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بالبرنامج:</w:t>
            </w:r>
          </w:p>
          <w:p w14:paraId="1F13AD96" w14:textId="6828EB62" w:rsidR="004D2A6D" w:rsidRPr="00A169E9" w:rsidRDefault="00C828D3" w:rsidP="00232D32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969" w:hanging="567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1 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قدرة الطلبة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على فهم و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تطبيق الاختصاصات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المحاسبي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ة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الرقابية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، وإعداد التقارير المالية 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استخدام </w:t>
            </w:r>
            <w:r w:rsidR="00232D32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مختلف التقنيات التي تتطلبها 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دراسة المناهج الدراسية الحالية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14:paraId="11E1A18D" w14:textId="2CBA554F" w:rsidR="0082159B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402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232D32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تنمية قدرات 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على بحث وتحليل وتشخيص المشاكل المحاسبية 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</w:t>
            </w:r>
            <w:r w:rsidR="0082159B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القدرة على حلها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14:paraId="50F7077E" w14:textId="36CE723D" w:rsidR="004D2A6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402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232D32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169E9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كتابة البحوث والتقارير ومشاريع التخرج في مختلف </w:t>
            </w:r>
            <w:r w:rsidR="0082159B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المجالات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المحاسبية</w:t>
            </w:r>
            <w:r w:rsidR="004D2A6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14:paraId="2FE748DD" w14:textId="77777777" w:rsidR="00F80574" w:rsidRPr="00A169E9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A169E9" w14:paraId="044EE985" w14:textId="77777777" w:rsidTr="00FE2B72">
        <w:trPr>
          <w:trHeight w:val="1290"/>
        </w:trPr>
        <w:tc>
          <w:tcPr>
            <w:tcW w:w="9720" w:type="dxa"/>
            <w:shd w:val="clear" w:color="auto" w:fill="auto"/>
          </w:tcPr>
          <w:p w14:paraId="0F9DAA64" w14:textId="5A543BFA" w:rsidR="00F80574" w:rsidRPr="00A169E9" w:rsidRDefault="00B613EA" w:rsidP="00C828D3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ج-الأهداف</w:t>
            </w:r>
            <w:r w:rsidR="00E45BC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الوجدانية </w:t>
            </w:r>
            <w:r w:rsidR="00B470BC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والقيمية</w:t>
            </w:r>
            <w:r w:rsidR="00B470BC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:</w:t>
            </w:r>
          </w:p>
          <w:p w14:paraId="2E9E7973" w14:textId="63B4123A" w:rsidR="004D2A6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ind w:left="402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1-زرع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القيم والمبادئ لدى 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الطلبة.</w:t>
            </w:r>
          </w:p>
          <w:p w14:paraId="10A5F052" w14:textId="39F51E7F" w:rsidR="004D2A6D" w:rsidRPr="00A169E9" w:rsidRDefault="00C828D3" w:rsidP="00C828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2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2-التأكيد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على السمات الشخصية للعاملين في القطاع المالي كالنزاهة وا</w:t>
            </w:r>
            <w:r w:rsidR="004D2A6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E82F73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مانة والسرية 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والأخلاق.</w:t>
            </w:r>
          </w:p>
          <w:p w14:paraId="4D60594E" w14:textId="7A5A1D7A" w:rsidR="00F80574" w:rsidRPr="00A169E9" w:rsidRDefault="00C828D3" w:rsidP="00743C6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827" w:hanging="425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3-بيان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E82F73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همية 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فهم</w:t>
            </w:r>
            <w:bookmarkStart w:id="0" w:name="_GoBack"/>
            <w:bookmarkEnd w:id="0"/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الجوانب ال</w:t>
            </w:r>
            <w:r w:rsidR="00E82F73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خلاقية والمهنية المرتبطة بالمحاسبة و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الرقابة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، 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اك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ت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ساب 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القدرة على تحمل المسئولية المهنية</w:t>
            </w:r>
            <w:r w:rsidR="00424D70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 </w:t>
            </w:r>
          </w:p>
        </w:tc>
      </w:tr>
    </w:tbl>
    <w:p w14:paraId="6261412C" w14:textId="77777777" w:rsidR="00F80574" w:rsidRDefault="00F80574" w:rsidP="00FE2B72">
      <w:pPr>
        <w:shd w:val="clear" w:color="auto" w:fill="FFFFFF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986"/>
        <w:gridCol w:w="2396"/>
        <w:gridCol w:w="1589"/>
        <w:gridCol w:w="1956"/>
      </w:tblGrid>
      <w:tr w:rsidR="00A15242" w:rsidRPr="00A169E9" w14:paraId="5D95A925" w14:textId="77777777" w:rsidTr="006D0701">
        <w:trPr>
          <w:trHeight w:val="2610"/>
        </w:trPr>
        <w:tc>
          <w:tcPr>
            <w:tcW w:w="9639" w:type="dxa"/>
            <w:gridSpan w:val="5"/>
            <w:shd w:val="clear" w:color="auto" w:fill="auto"/>
          </w:tcPr>
          <w:p w14:paraId="5F4CFB76" w14:textId="77777777" w:rsidR="00A15242" w:rsidRPr="00A169E9" w:rsidRDefault="00A15242" w:rsidP="0048314C">
            <w:pPr>
              <w:autoSpaceDE w:val="0"/>
              <w:autoSpaceDN w:val="0"/>
              <w:adjustRightInd w:val="0"/>
              <w:ind w:left="432" w:hanging="254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د 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-المهارات العامة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="00B17E3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التأهيلية 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المنقولة 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(المهارات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الأخرى المتعلقة بقابلية التوظيف والتطور 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الشخصي)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.</w:t>
            </w:r>
          </w:p>
          <w:p w14:paraId="6AFBAEC0" w14:textId="2B6600AC" w:rsidR="004D2A6D" w:rsidRPr="00A169E9" w:rsidRDefault="006C2755" w:rsidP="0048314C">
            <w:pPr>
              <w:tabs>
                <w:tab w:val="left" w:pos="687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1-المحاولة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على مساعدة الخريجين في الحصول على فرص العمل من خلال </w:t>
            </w:r>
            <w:r w:rsidR="0052191E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تزوي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دهم </w:t>
            </w:r>
            <w:r w:rsidR="0052191E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بالموقع ا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E82F73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إ</w:t>
            </w:r>
            <w:r w:rsidR="0052191E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لكتروني الخاص بالجامعة 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عند نشر</w:t>
            </w:r>
            <w:r w:rsidR="0052191E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فرص 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للتوظيف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14:paraId="546BF8F4" w14:textId="35EF68CD" w:rsidR="004D2A6D" w:rsidRPr="00A169E9" w:rsidRDefault="006C2755" w:rsidP="0048314C">
            <w:pPr>
              <w:tabs>
                <w:tab w:val="left" w:pos="687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2-تفعيل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نشاطات 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ورش 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E82F73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جل 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متابعة 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خريج</w:t>
            </w:r>
            <w:r w:rsidR="00591C02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ي</w:t>
            </w:r>
            <w:r w:rsidR="00424D70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3E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القسم.</w:t>
            </w:r>
          </w:p>
          <w:p w14:paraId="4D3A968F" w14:textId="4A145354" w:rsidR="004D2A6D" w:rsidRPr="00A169E9" w:rsidRDefault="006C2755" w:rsidP="0048314C">
            <w:pPr>
              <w:tabs>
                <w:tab w:val="left" w:pos="687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3-التشجيع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على إقامة ال</w:t>
            </w:r>
            <w:r w:rsidR="00E82F73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عمال 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التطوعي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ة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لدى </w:t>
            </w:r>
            <w:r w:rsidR="00B613EA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الطلبة.</w:t>
            </w:r>
          </w:p>
          <w:p w14:paraId="5BAED7B2" w14:textId="63586ADF" w:rsidR="00A15242" w:rsidRPr="00A169E9" w:rsidRDefault="006C2755" w:rsidP="0048314C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B613EA" w:rsidRPr="00A169E9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4-تشجيع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الطلبة 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على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 التثقيف الذاتي و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الاهتمام في مختلف </w:t>
            </w:r>
            <w:r w:rsidR="004D2A6D"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المواهب كالرياضة </w:t>
            </w:r>
            <w:r w:rsidR="004D2A6D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والفنون</w:t>
            </w:r>
            <w:r w:rsidR="0052191E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وغيرها.</w:t>
            </w:r>
          </w:p>
        </w:tc>
      </w:tr>
      <w:tr w:rsidR="00D73D74" w:rsidRPr="00A169E9" w14:paraId="64574CEC" w14:textId="77777777" w:rsidTr="006D0701">
        <w:trPr>
          <w:trHeight w:val="1408"/>
        </w:trPr>
        <w:tc>
          <w:tcPr>
            <w:tcW w:w="9639" w:type="dxa"/>
            <w:gridSpan w:val="5"/>
            <w:shd w:val="clear" w:color="auto" w:fill="auto"/>
          </w:tcPr>
          <w:tbl>
            <w:tblPr>
              <w:bidiVisual/>
              <w:tblW w:w="9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9187"/>
              <w:gridCol w:w="226"/>
            </w:tblGrid>
            <w:tr w:rsidR="00D73D74" w:rsidRPr="00A169E9" w14:paraId="54860DD8" w14:textId="77777777" w:rsidTr="00553B72">
              <w:trPr>
                <w:gridAfter w:val="1"/>
                <w:wAfter w:w="226" w:type="dxa"/>
                <w:trHeight w:val="423"/>
              </w:trPr>
              <w:tc>
                <w:tcPr>
                  <w:tcW w:w="9720" w:type="dxa"/>
                  <w:gridSpan w:val="2"/>
                  <w:shd w:val="clear" w:color="auto" w:fill="auto"/>
                </w:tcPr>
                <w:p w14:paraId="08DE5596" w14:textId="6BA3E58D" w:rsidR="00D73D74" w:rsidRPr="00A169E9" w:rsidRDefault="00D73D74" w:rsidP="00D73D74">
                  <w:pPr>
                    <w:framePr w:hSpace="180" w:wrap="around" w:vAnchor="text" w:hAnchor="text" w:xAlign="center" w:y="1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suppressOverlap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D73D74" w:rsidRPr="00A169E9" w14:paraId="75A2CE0D" w14:textId="77777777" w:rsidTr="00553B72">
              <w:trPr>
                <w:gridAfter w:val="1"/>
                <w:wAfter w:w="226" w:type="dxa"/>
                <w:trHeight w:val="624"/>
              </w:trPr>
              <w:tc>
                <w:tcPr>
                  <w:tcW w:w="9720" w:type="dxa"/>
                  <w:gridSpan w:val="2"/>
                  <w:shd w:val="clear" w:color="auto" w:fill="auto"/>
                </w:tcPr>
                <w:p w14:paraId="390B313C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200"/>
                    <w:ind w:left="1111" w:hanging="284"/>
                    <w:contextualSpacing/>
                    <w:suppressOverlap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  <w:t>شرح المفردات وفق المنهج المع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تم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  <w:t>د في البيئة القطاعية مع مراعاة التجدي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د.</w:t>
                  </w:r>
                </w:p>
                <w:p w14:paraId="7D6C9366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200"/>
                    <w:ind w:left="1111" w:hanging="284"/>
                    <w:contextualSpacing/>
                    <w:suppressOverlap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سلوب الحوارات والنقاشات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14:paraId="495FB0A2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200"/>
                    <w:ind w:left="1111" w:hanging="284"/>
                    <w:contextualSpacing/>
                    <w:suppressOverlap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  <w:t>استخدام ا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لأ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  <w:t>مثلة التطبيقية كوسيلة تعليمية لزيادة المهارات الخاصة بالموضوع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14:paraId="77080500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200"/>
                    <w:ind w:left="1111" w:hanging="284"/>
                    <w:contextualSpacing/>
                    <w:suppressOverlap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استخدام المنصات الإلكترونية في العملية التعليمية.</w:t>
                  </w:r>
                </w:p>
                <w:p w14:paraId="09B4BC27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suppressOverlap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73D74" w:rsidRPr="00A169E9" w14:paraId="65CABC91" w14:textId="77777777" w:rsidTr="00553B72">
              <w:trPr>
                <w:gridBefore w:val="1"/>
                <w:wBefore w:w="533" w:type="dxa"/>
                <w:trHeight w:val="400"/>
              </w:trPr>
              <w:tc>
                <w:tcPr>
                  <w:tcW w:w="9413" w:type="dxa"/>
                  <w:gridSpan w:val="2"/>
                  <w:shd w:val="clear" w:color="auto" w:fill="auto"/>
                </w:tcPr>
                <w:p w14:paraId="01C7B72C" w14:textId="09AA41CB" w:rsidR="00D73D74" w:rsidRPr="00A169E9" w:rsidRDefault="00D73D74" w:rsidP="00D73D74">
                  <w:pPr>
                    <w:framePr w:hSpace="180" w:wrap="around" w:vAnchor="text" w:hAnchor="text" w:xAlign="center" w:y="1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suppressOverlap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طرائق التقييم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D73D74" w:rsidRPr="00A169E9" w14:paraId="7DD4E6B7" w14:textId="77777777" w:rsidTr="00553B72">
              <w:trPr>
                <w:gridBefore w:val="1"/>
                <w:wBefore w:w="533" w:type="dxa"/>
                <w:trHeight w:val="624"/>
              </w:trPr>
              <w:tc>
                <w:tcPr>
                  <w:tcW w:w="9413" w:type="dxa"/>
                  <w:gridSpan w:val="2"/>
                  <w:shd w:val="clear" w:color="auto" w:fill="auto"/>
                </w:tcPr>
                <w:p w14:paraId="7A4AFAF4" w14:textId="63AACE0E" w:rsidR="00D73D74" w:rsidRPr="00A169E9" w:rsidRDefault="00D73D74" w:rsidP="00D73D74">
                  <w:pPr>
                    <w:framePr w:hSpace="180" w:wrap="around" w:vAnchor="text" w:hAnchor="text" w:xAlign="center" w:y="1"/>
                    <w:numPr>
                      <w:ilvl w:val="3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200"/>
                    <w:ind w:left="1111" w:hanging="284"/>
                    <w:contextualSpacing/>
                    <w:suppressOverlap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إ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  <w:t>جراء ا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A169E9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  <w:t>امتحانات الدورية والمفاجئة وحسب خطة القسم</w:t>
                  </w: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. </w:t>
                  </w:r>
                </w:p>
                <w:p w14:paraId="298A6970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numPr>
                      <w:ilvl w:val="3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200"/>
                    <w:ind w:left="1111" w:hanging="284"/>
                    <w:contextualSpacing/>
                    <w:suppressOverlap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A169E9">
                    <w:rPr>
                      <w:rFonts w:ascii="Calibri" w:eastAsia="Calibri" w:hAnsi="Calibri" w:cs="Times New Roman" w:hint="cs"/>
                      <w:b/>
                      <w:bCs/>
                      <w:sz w:val="28"/>
                      <w:szCs w:val="28"/>
                      <w:rtl/>
                    </w:rPr>
                    <w:t>إجراء مناقشات بالموضوعات السابقة قبل البدء في الموضوعات الجديدة.</w:t>
                  </w:r>
                </w:p>
                <w:p w14:paraId="3DFBBED6" w14:textId="77777777" w:rsidR="00D73D74" w:rsidRPr="00A169E9" w:rsidRDefault="00D73D74" w:rsidP="00D73D74">
                  <w:pPr>
                    <w:framePr w:hSpace="180" w:wrap="around" w:vAnchor="text" w:hAnchor="text" w:xAlign="center" w:y="1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suppressOverlap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14:paraId="663041C0" w14:textId="77777777" w:rsidR="00D73D74" w:rsidRPr="00A169E9" w:rsidRDefault="00D73D74" w:rsidP="0048314C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C2D8D" w:rsidRPr="00A169E9" w14:paraId="20F22D9A" w14:textId="77777777" w:rsidTr="006D0701">
        <w:trPr>
          <w:trHeight w:val="624"/>
        </w:trPr>
        <w:tc>
          <w:tcPr>
            <w:tcW w:w="9639" w:type="dxa"/>
            <w:gridSpan w:val="5"/>
            <w:shd w:val="clear" w:color="auto" w:fill="auto"/>
          </w:tcPr>
          <w:p w14:paraId="42E9DDE3" w14:textId="1F046658" w:rsidR="000C2D8D" w:rsidRPr="00A169E9" w:rsidRDefault="000C2D8D" w:rsidP="00483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البرنامج</w:t>
            </w:r>
            <w:r w:rsidR="00D73D74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10E10" w:rsidRPr="00A169E9" w14:paraId="78F9AB5B" w14:textId="77777777" w:rsidTr="006D0701">
        <w:trPr>
          <w:trHeight w:val="394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14:paraId="05CC2226" w14:textId="77777777" w:rsidR="00210E10" w:rsidRPr="00A169E9" w:rsidRDefault="00210E10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0346BDF0" w14:textId="77777777" w:rsidR="00210E10" w:rsidRPr="00A169E9" w:rsidRDefault="00210E10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رمز المقرر أو المساق</w:t>
            </w: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4BF14128" w14:textId="77777777" w:rsidR="00210E10" w:rsidRPr="00A169E9" w:rsidRDefault="00210E10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اسم المقرر أو المساق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</w:tcPr>
          <w:p w14:paraId="015D7261" w14:textId="77777777" w:rsidR="00210E10" w:rsidRPr="00A169E9" w:rsidRDefault="00210E10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E7079C" w:rsidRPr="00A169E9" w14:paraId="10841886" w14:textId="77777777" w:rsidTr="006D0701">
        <w:trPr>
          <w:trHeight w:val="462"/>
        </w:trPr>
        <w:tc>
          <w:tcPr>
            <w:tcW w:w="1712" w:type="dxa"/>
            <w:vMerge/>
            <w:shd w:val="clear" w:color="auto" w:fill="D9D9D9" w:themeFill="background1" w:themeFillShade="D9"/>
          </w:tcPr>
          <w:p w14:paraId="1D2FC423" w14:textId="77777777" w:rsidR="00E7079C" w:rsidRPr="00A169E9" w:rsidRDefault="00E7079C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4C843E51" w14:textId="77777777" w:rsidR="00E7079C" w:rsidRPr="00A169E9" w:rsidRDefault="00E7079C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96" w:type="dxa"/>
            <w:vMerge/>
            <w:shd w:val="clear" w:color="auto" w:fill="D9D9D9" w:themeFill="background1" w:themeFillShade="D9"/>
          </w:tcPr>
          <w:p w14:paraId="08578DD5" w14:textId="77777777" w:rsidR="00E7079C" w:rsidRPr="00A169E9" w:rsidRDefault="00E7079C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14:paraId="21E8E724" w14:textId="77777777" w:rsidR="00E7079C" w:rsidRPr="00A169E9" w:rsidRDefault="00E7079C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نظري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EF823D8" w14:textId="77777777" w:rsidR="00E7079C" w:rsidRPr="00A169E9" w:rsidRDefault="00E7079C" w:rsidP="004831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عملي </w:t>
            </w:r>
          </w:p>
        </w:tc>
      </w:tr>
      <w:tr w:rsidR="00D73D74" w:rsidRPr="00A169E9" w14:paraId="16C69B41" w14:textId="77777777" w:rsidTr="006D0701">
        <w:trPr>
          <w:trHeight w:val="536"/>
        </w:trPr>
        <w:tc>
          <w:tcPr>
            <w:tcW w:w="1712" w:type="dxa"/>
            <w:vMerge w:val="restart"/>
            <w:shd w:val="clear" w:color="auto" w:fill="auto"/>
          </w:tcPr>
          <w:p w14:paraId="78E1539D" w14:textId="7A1C40A1" w:rsidR="00D73D74" w:rsidRPr="00A169E9" w:rsidRDefault="006E5E17" w:rsidP="006E5E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6E5E17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الأولى / الكورس الاول</w:t>
            </w:r>
          </w:p>
        </w:tc>
        <w:tc>
          <w:tcPr>
            <w:tcW w:w="1986" w:type="dxa"/>
            <w:shd w:val="clear" w:color="auto" w:fill="auto"/>
          </w:tcPr>
          <w:p w14:paraId="7751B8B9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1101 م مم1</w:t>
            </w:r>
          </w:p>
        </w:tc>
        <w:tc>
          <w:tcPr>
            <w:tcW w:w="2396" w:type="dxa"/>
            <w:shd w:val="clear" w:color="auto" w:fill="auto"/>
          </w:tcPr>
          <w:p w14:paraId="152899CE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محاسبة مالية 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14:paraId="51A12C68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2F3170F1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73D74" w:rsidRPr="00A169E9" w14:paraId="6D99DBEB" w14:textId="77777777" w:rsidTr="006D0701">
        <w:trPr>
          <w:trHeight w:val="426"/>
        </w:trPr>
        <w:tc>
          <w:tcPr>
            <w:tcW w:w="1712" w:type="dxa"/>
            <w:vMerge/>
            <w:shd w:val="clear" w:color="auto" w:fill="auto"/>
          </w:tcPr>
          <w:p w14:paraId="5C3ECDF3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6" w:type="dxa"/>
            <w:shd w:val="clear" w:color="auto" w:fill="auto"/>
          </w:tcPr>
          <w:p w14:paraId="706FCC19" w14:textId="0A5B33D0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1102 </w:t>
            </w:r>
            <w:r w:rsidR="00256A1F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م دع</w:t>
            </w:r>
          </w:p>
        </w:tc>
        <w:tc>
          <w:tcPr>
            <w:tcW w:w="2396" w:type="dxa"/>
            <w:shd w:val="clear" w:color="auto" w:fill="auto"/>
          </w:tcPr>
          <w:p w14:paraId="0BF5DFB5" w14:textId="4BC7CEC3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مبادئ ادارة الاعمال</w:t>
            </w:r>
          </w:p>
        </w:tc>
        <w:tc>
          <w:tcPr>
            <w:tcW w:w="1589" w:type="dxa"/>
            <w:shd w:val="clear" w:color="auto" w:fill="auto"/>
          </w:tcPr>
          <w:p w14:paraId="7293E9B5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2F79C57B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D73D74" w:rsidRPr="00A169E9" w14:paraId="1B0DDA04" w14:textId="77777777" w:rsidTr="006D0701">
        <w:trPr>
          <w:trHeight w:val="378"/>
        </w:trPr>
        <w:tc>
          <w:tcPr>
            <w:tcW w:w="1712" w:type="dxa"/>
            <w:vMerge/>
            <w:shd w:val="clear" w:color="auto" w:fill="auto"/>
          </w:tcPr>
          <w:p w14:paraId="4296B737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6" w:type="dxa"/>
            <w:shd w:val="clear" w:color="auto" w:fill="auto"/>
          </w:tcPr>
          <w:p w14:paraId="2AFF81BD" w14:textId="4B53ED53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1103 م مق1</w:t>
            </w:r>
          </w:p>
        </w:tc>
        <w:tc>
          <w:tcPr>
            <w:tcW w:w="2396" w:type="dxa"/>
            <w:shd w:val="clear" w:color="auto" w:fill="auto"/>
          </w:tcPr>
          <w:p w14:paraId="2720F173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مبادئ الاقتصاد</w:t>
            </w:r>
          </w:p>
        </w:tc>
        <w:tc>
          <w:tcPr>
            <w:tcW w:w="1589" w:type="dxa"/>
            <w:shd w:val="clear" w:color="auto" w:fill="auto"/>
          </w:tcPr>
          <w:p w14:paraId="35DB8EB0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42FDBB79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D73D74" w:rsidRPr="00A169E9" w14:paraId="7C14E3C5" w14:textId="77777777" w:rsidTr="006D0701">
        <w:trPr>
          <w:trHeight w:val="260"/>
        </w:trPr>
        <w:tc>
          <w:tcPr>
            <w:tcW w:w="1712" w:type="dxa"/>
            <w:vMerge/>
            <w:shd w:val="clear" w:color="auto" w:fill="auto"/>
          </w:tcPr>
          <w:p w14:paraId="7D7182BF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6" w:type="dxa"/>
            <w:shd w:val="clear" w:color="auto" w:fill="auto"/>
          </w:tcPr>
          <w:p w14:paraId="06B1DB8A" w14:textId="6DC464DD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1104 م حا1</w:t>
            </w:r>
          </w:p>
        </w:tc>
        <w:tc>
          <w:tcPr>
            <w:tcW w:w="2396" w:type="dxa"/>
            <w:shd w:val="clear" w:color="auto" w:fill="auto"/>
          </w:tcPr>
          <w:p w14:paraId="7040043D" w14:textId="2AAFC99A" w:rsidR="00D73D74" w:rsidRPr="00A169E9" w:rsidRDefault="00D73D74" w:rsidP="00D73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حاسوب </w:t>
            </w:r>
          </w:p>
        </w:tc>
        <w:tc>
          <w:tcPr>
            <w:tcW w:w="1589" w:type="dxa"/>
            <w:shd w:val="clear" w:color="auto" w:fill="auto"/>
          </w:tcPr>
          <w:p w14:paraId="62EF8075" w14:textId="0B7D00FA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192002B7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73D74" w:rsidRPr="00A169E9" w14:paraId="357B8CC6" w14:textId="77777777" w:rsidTr="006D0701">
        <w:trPr>
          <w:trHeight w:val="346"/>
        </w:trPr>
        <w:tc>
          <w:tcPr>
            <w:tcW w:w="1712" w:type="dxa"/>
            <w:vMerge/>
            <w:shd w:val="clear" w:color="auto" w:fill="auto"/>
          </w:tcPr>
          <w:p w14:paraId="4872ECBC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6" w:type="dxa"/>
            <w:shd w:val="clear" w:color="auto" w:fill="auto"/>
          </w:tcPr>
          <w:p w14:paraId="7BF0BEFC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1105 م لع</w:t>
            </w:r>
          </w:p>
        </w:tc>
        <w:tc>
          <w:tcPr>
            <w:tcW w:w="2396" w:type="dxa"/>
            <w:shd w:val="clear" w:color="auto" w:fill="auto"/>
          </w:tcPr>
          <w:p w14:paraId="5DDBCFD1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1589" w:type="dxa"/>
            <w:shd w:val="clear" w:color="auto" w:fill="auto"/>
          </w:tcPr>
          <w:p w14:paraId="54C071F2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75E035C4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D73D74" w:rsidRPr="00A169E9" w14:paraId="2B9A7FBD" w14:textId="77777777" w:rsidTr="006D0701">
        <w:trPr>
          <w:trHeight w:val="346"/>
        </w:trPr>
        <w:tc>
          <w:tcPr>
            <w:tcW w:w="1712" w:type="dxa"/>
            <w:vMerge/>
            <w:shd w:val="clear" w:color="auto" w:fill="auto"/>
          </w:tcPr>
          <w:p w14:paraId="5B0351ED" w14:textId="77777777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6" w:type="dxa"/>
            <w:shd w:val="clear" w:color="auto" w:fill="auto"/>
          </w:tcPr>
          <w:p w14:paraId="296AD7C0" w14:textId="5BB93A2F" w:rsidR="00D73D74" w:rsidRPr="00A169E9" w:rsidRDefault="006E5E17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1111 م لع</w:t>
            </w:r>
          </w:p>
        </w:tc>
        <w:tc>
          <w:tcPr>
            <w:tcW w:w="2396" w:type="dxa"/>
            <w:shd w:val="clear" w:color="auto" w:fill="auto"/>
          </w:tcPr>
          <w:p w14:paraId="02E3B4C0" w14:textId="73E28310" w:rsidR="00D73D74" w:rsidRPr="00A169E9" w:rsidRDefault="00D73D74" w:rsidP="001014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لغة إنكليزية</w:t>
            </w:r>
            <w:r w:rsid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169E9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14:paraId="7499CE9D" w14:textId="2EEA0061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4B9844F6" w14:textId="621D506B" w:rsidR="00D73D74" w:rsidRPr="00A169E9" w:rsidRDefault="00D73D74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D73D74" w:rsidRPr="00A169E9" w14:paraId="741B6F42" w14:textId="77777777" w:rsidTr="006D0701">
        <w:trPr>
          <w:trHeight w:val="346"/>
        </w:trPr>
        <w:tc>
          <w:tcPr>
            <w:tcW w:w="1712" w:type="dxa"/>
            <w:vMerge/>
            <w:shd w:val="clear" w:color="auto" w:fill="auto"/>
          </w:tcPr>
          <w:p w14:paraId="0A3FAFC4" w14:textId="77777777" w:rsidR="00D73D74" w:rsidRPr="00A169E9" w:rsidRDefault="00D73D74" w:rsidP="00D73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6" w:type="dxa"/>
            <w:shd w:val="clear" w:color="auto" w:fill="auto"/>
          </w:tcPr>
          <w:p w14:paraId="4846A454" w14:textId="428BB5BC" w:rsidR="00D73D74" w:rsidRPr="00A169E9" w:rsidRDefault="005E4FB0" w:rsidP="006D3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D73D74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D316E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09</w:t>
            </w:r>
            <w:r w:rsidR="00D73D74"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م حق</w:t>
            </w:r>
          </w:p>
        </w:tc>
        <w:tc>
          <w:tcPr>
            <w:tcW w:w="2396" w:type="dxa"/>
            <w:shd w:val="clear" w:color="auto" w:fill="auto"/>
          </w:tcPr>
          <w:p w14:paraId="591B1836" w14:textId="55C8A19F" w:rsidR="00D73D74" w:rsidRPr="00A169E9" w:rsidRDefault="00D73D74" w:rsidP="00D73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حقوق انسان وديمقراطية</w:t>
            </w:r>
          </w:p>
        </w:tc>
        <w:tc>
          <w:tcPr>
            <w:tcW w:w="1589" w:type="dxa"/>
            <w:shd w:val="clear" w:color="auto" w:fill="auto"/>
          </w:tcPr>
          <w:p w14:paraId="7F7CA675" w14:textId="0CED3E76" w:rsidR="00D73D74" w:rsidRPr="00A169E9" w:rsidRDefault="00D73D74" w:rsidP="00D73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6C0AC459" w14:textId="0481E55A" w:rsidR="00D73D74" w:rsidRPr="00A169E9" w:rsidRDefault="00D73D74" w:rsidP="00D73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69E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14:paraId="6BEA8470" w14:textId="77777777" w:rsidR="00F80574" w:rsidRDefault="00F80574" w:rsidP="00FE2B72">
      <w:pPr>
        <w:shd w:val="clear" w:color="auto" w:fill="FFFFFF"/>
        <w:rPr>
          <w:rtl/>
        </w:rPr>
      </w:pPr>
    </w:p>
    <w:p w14:paraId="6B3D602F" w14:textId="77777777" w:rsidR="00656F31" w:rsidRDefault="00656F31" w:rsidP="00FE2B72">
      <w:pPr>
        <w:shd w:val="clear" w:color="auto" w:fill="FFFFFF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42"/>
        <w:gridCol w:w="2462"/>
        <w:gridCol w:w="1659"/>
        <w:gridCol w:w="1485"/>
      </w:tblGrid>
      <w:tr w:rsidR="00656F31" w:rsidRPr="0096103D" w14:paraId="2946FA99" w14:textId="77777777" w:rsidTr="00D73D74">
        <w:tc>
          <w:tcPr>
            <w:tcW w:w="1982" w:type="dxa"/>
            <w:vMerge w:val="restart"/>
            <w:shd w:val="clear" w:color="auto" w:fill="D9D9D9" w:themeFill="background1" w:themeFillShade="D9"/>
          </w:tcPr>
          <w:p w14:paraId="2C9FD5B3" w14:textId="65659582" w:rsidR="00656F31" w:rsidRPr="0096103D" w:rsidRDefault="006E5E17" w:rsidP="006E5E1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</w:tcPr>
          <w:p w14:paraId="0AD5F9CA" w14:textId="77777777" w:rsidR="00656F31" w:rsidRPr="0096103D" w:rsidRDefault="00656F31" w:rsidP="00A4706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رمز المقرر أو المساق</w:t>
            </w:r>
          </w:p>
        </w:tc>
        <w:tc>
          <w:tcPr>
            <w:tcW w:w="2462" w:type="dxa"/>
            <w:vMerge w:val="restart"/>
            <w:shd w:val="clear" w:color="auto" w:fill="D9D9D9" w:themeFill="background1" w:themeFillShade="D9"/>
          </w:tcPr>
          <w:p w14:paraId="4DDC71FB" w14:textId="77777777" w:rsidR="00656F31" w:rsidRPr="0096103D" w:rsidRDefault="00656F31" w:rsidP="00A4706A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اسم المقرر أو المساق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</w:tcPr>
          <w:p w14:paraId="1D0D7B7C" w14:textId="77777777" w:rsidR="00656F31" w:rsidRPr="0096103D" w:rsidRDefault="00656F31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656F31" w:rsidRPr="0096103D" w14:paraId="73CEDAA9" w14:textId="77777777" w:rsidTr="00D73D74">
        <w:tc>
          <w:tcPr>
            <w:tcW w:w="1982" w:type="dxa"/>
            <w:vMerge/>
            <w:shd w:val="clear" w:color="auto" w:fill="D9D9D9" w:themeFill="background1" w:themeFillShade="D9"/>
          </w:tcPr>
          <w:p w14:paraId="23087C0D" w14:textId="77777777" w:rsidR="00656F31" w:rsidRPr="0096103D" w:rsidRDefault="00656F31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vMerge/>
            <w:shd w:val="clear" w:color="auto" w:fill="D9D9D9" w:themeFill="background1" w:themeFillShade="D9"/>
          </w:tcPr>
          <w:p w14:paraId="178BC89B" w14:textId="77777777" w:rsidR="00656F31" w:rsidRPr="0096103D" w:rsidRDefault="00656F31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2" w:type="dxa"/>
            <w:vMerge/>
            <w:shd w:val="clear" w:color="auto" w:fill="D9D9D9" w:themeFill="background1" w:themeFillShade="D9"/>
          </w:tcPr>
          <w:p w14:paraId="689B9987" w14:textId="77777777" w:rsidR="00656F31" w:rsidRPr="0096103D" w:rsidRDefault="00656F31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14:paraId="345DCB3A" w14:textId="77777777" w:rsidR="00656F31" w:rsidRPr="0096103D" w:rsidRDefault="00656F31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0D4A3B3A" w14:textId="77777777" w:rsidR="00656F31" w:rsidRPr="0096103D" w:rsidRDefault="00656F31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D73D74" w:rsidRPr="0096103D" w14:paraId="31F796F6" w14:textId="77777777" w:rsidTr="00D73D74">
        <w:tc>
          <w:tcPr>
            <w:tcW w:w="1982" w:type="dxa"/>
            <w:vMerge w:val="restart"/>
            <w:shd w:val="clear" w:color="auto" w:fill="auto"/>
          </w:tcPr>
          <w:p w14:paraId="61A7873E" w14:textId="1F64A610" w:rsidR="00D73D74" w:rsidRPr="0096103D" w:rsidRDefault="006E5E17" w:rsidP="006E5E17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الأولى / الكورس الثاني</w:t>
            </w:r>
          </w:p>
        </w:tc>
        <w:tc>
          <w:tcPr>
            <w:tcW w:w="1942" w:type="dxa"/>
            <w:shd w:val="clear" w:color="auto" w:fill="auto"/>
          </w:tcPr>
          <w:p w14:paraId="72FC4D7B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2106 م مم2</w:t>
            </w:r>
          </w:p>
        </w:tc>
        <w:tc>
          <w:tcPr>
            <w:tcW w:w="2462" w:type="dxa"/>
            <w:shd w:val="clear" w:color="auto" w:fill="auto"/>
          </w:tcPr>
          <w:p w14:paraId="54356078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محاسبة مالية </w:t>
            </w: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1EC2ADF1" w14:textId="77777777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2D97C1EE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73D74" w:rsidRPr="0096103D" w14:paraId="4E52BFE3" w14:textId="77777777" w:rsidTr="00D73D74">
        <w:tc>
          <w:tcPr>
            <w:tcW w:w="1982" w:type="dxa"/>
            <w:vMerge/>
            <w:shd w:val="clear" w:color="auto" w:fill="auto"/>
          </w:tcPr>
          <w:p w14:paraId="02672A7F" w14:textId="77777777" w:rsidR="00D73D74" w:rsidRPr="0096103D" w:rsidRDefault="00D73D74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4AD5F66B" w14:textId="576F80C1" w:rsidR="00D73D74" w:rsidRPr="0096103D" w:rsidRDefault="00F93A30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2107 م</w:t>
            </w:r>
            <w:r w:rsidR="00D73D74"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رع1</w:t>
            </w:r>
          </w:p>
        </w:tc>
        <w:tc>
          <w:tcPr>
            <w:tcW w:w="2462" w:type="dxa"/>
            <w:shd w:val="clear" w:color="auto" w:fill="auto"/>
          </w:tcPr>
          <w:p w14:paraId="0D5B4E21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رياضيات عامة </w:t>
            </w: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14:paraId="02D0F7A6" w14:textId="77777777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25B93C80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D73D74" w:rsidRPr="0096103D" w14:paraId="5524C6DA" w14:textId="77777777" w:rsidTr="00D73D74">
        <w:tc>
          <w:tcPr>
            <w:tcW w:w="1982" w:type="dxa"/>
            <w:vMerge/>
            <w:shd w:val="clear" w:color="auto" w:fill="auto"/>
          </w:tcPr>
          <w:p w14:paraId="57983996" w14:textId="77777777" w:rsidR="00D73D74" w:rsidRPr="0096103D" w:rsidRDefault="00D73D74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05E60C55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2108 م حص</w:t>
            </w:r>
          </w:p>
        </w:tc>
        <w:tc>
          <w:tcPr>
            <w:tcW w:w="2462" w:type="dxa"/>
            <w:shd w:val="clear" w:color="auto" w:fill="auto"/>
          </w:tcPr>
          <w:p w14:paraId="6573CE60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مبادئ الاحصاء</w:t>
            </w:r>
          </w:p>
        </w:tc>
        <w:tc>
          <w:tcPr>
            <w:tcW w:w="1659" w:type="dxa"/>
            <w:shd w:val="clear" w:color="auto" w:fill="auto"/>
          </w:tcPr>
          <w:p w14:paraId="26C12D3E" w14:textId="77777777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5BF15A5F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D73D74" w:rsidRPr="0096103D" w14:paraId="4BDC7FBE" w14:textId="77777777" w:rsidTr="00D73D74">
        <w:tc>
          <w:tcPr>
            <w:tcW w:w="1982" w:type="dxa"/>
            <w:vMerge/>
            <w:shd w:val="clear" w:color="auto" w:fill="auto"/>
          </w:tcPr>
          <w:p w14:paraId="737C07E6" w14:textId="77777777" w:rsidR="00D73D74" w:rsidRPr="0096103D" w:rsidRDefault="00D73D74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7847E6D7" w14:textId="0438C42F" w:rsidR="00D73D74" w:rsidRPr="0096103D" w:rsidRDefault="00D73D74" w:rsidP="006D4AA3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2110 م قم </w:t>
            </w:r>
          </w:p>
        </w:tc>
        <w:tc>
          <w:tcPr>
            <w:tcW w:w="2462" w:type="dxa"/>
            <w:shd w:val="clear" w:color="auto" w:fill="auto"/>
          </w:tcPr>
          <w:p w14:paraId="796FC75B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قراءات ومراسلات محاسبية </w:t>
            </w: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59" w:type="dxa"/>
            <w:shd w:val="clear" w:color="auto" w:fill="auto"/>
          </w:tcPr>
          <w:p w14:paraId="503FD4A3" w14:textId="77777777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3BCD3E51" w14:textId="77777777" w:rsidR="00D73D74" w:rsidRPr="0096103D" w:rsidRDefault="00D73D74" w:rsidP="00D83C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D73D74" w:rsidRPr="0096103D" w14:paraId="0887D2B5" w14:textId="77777777" w:rsidTr="006E5E17">
        <w:tc>
          <w:tcPr>
            <w:tcW w:w="1982" w:type="dxa"/>
            <w:vMerge/>
            <w:shd w:val="clear" w:color="auto" w:fill="auto"/>
          </w:tcPr>
          <w:p w14:paraId="651D7F74" w14:textId="77777777" w:rsidR="00D73D74" w:rsidRPr="0096103D" w:rsidRDefault="00D73D74" w:rsidP="00A4706A">
            <w:pPr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14:paraId="37AF6067" w14:textId="2D32ECA6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2" w:type="dxa"/>
            <w:shd w:val="clear" w:color="auto" w:fill="F2F2F2" w:themeFill="background1" w:themeFillShade="F2"/>
          </w:tcPr>
          <w:p w14:paraId="5E123266" w14:textId="0D1657CC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</w:tcPr>
          <w:p w14:paraId="7B244ADE" w14:textId="3A814A90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3A59225B" w14:textId="28EA2B06" w:rsidR="00D73D74" w:rsidRPr="0096103D" w:rsidRDefault="00D73D74" w:rsidP="00D83CB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DAB0E78" w14:textId="77777777" w:rsidR="00A4706A" w:rsidRDefault="00A4706A" w:rsidP="00FE2B72">
      <w:pPr>
        <w:shd w:val="clear" w:color="auto" w:fill="FFFFFF"/>
        <w:rPr>
          <w:rtl/>
        </w:rPr>
      </w:pPr>
    </w:p>
    <w:p w14:paraId="06484ED1" w14:textId="77777777" w:rsidR="00D73D74" w:rsidRDefault="00D73D74" w:rsidP="00FE2B72">
      <w:pPr>
        <w:shd w:val="clear" w:color="auto" w:fill="FFFFFF"/>
        <w:rPr>
          <w:rtl/>
        </w:rPr>
      </w:pPr>
    </w:p>
    <w:p w14:paraId="7171E68C" w14:textId="77777777" w:rsidR="00D73D74" w:rsidRDefault="00D73D74" w:rsidP="00FE2B72">
      <w:pPr>
        <w:shd w:val="clear" w:color="auto" w:fill="FFFFFF"/>
        <w:rPr>
          <w:rtl/>
        </w:rPr>
      </w:pPr>
    </w:p>
    <w:p w14:paraId="39A67BF3" w14:textId="77777777" w:rsidR="00D73D74" w:rsidRDefault="00D73D74" w:rsidP="00FE2B72">
      <w:pPr>
        <w:shd w:val="clear" w:color="auto" w:fill="FFFFFF"/>
        <w:rPr>
          <w:rtl/>
        </w:rPr>
      </w:pPr>
    </w:p>
    <w:p w14:paraId="42EDF31E" w14:textId="77777777" w:rsidR="00D73D74" w:rsidRDefault="00D73D74" w:rsidP="00FE2B72">
      <w:pPr>
        <w:shd w:val="clear" w:color="auto" w:fill="FFFFFF"/>
        <w:rPr>
          <w:rtl/>
        </w:rPr>
      </w:pPr>
    </w:p>
    <w:p w14:paraId="3D949792" w14:textId="77777777" w:rsidR="00D73D74" w:rsidRDefault="00D73D74" w:rsidP="00FE2B72">
      <w:pPr>
        <w:shd w:val="clear" w:color="auto" w:fill="FFFFFF"/>
        <w:rPr>
          <w:rtl/>
        </w:rPr>
      </w:pPr>
    </w:p>
    <w:p w14:paraId="187B48BF" w14:textId="77777777" w:rsidR="006D316E" w:rsidRDefault="006D316E" w:rsidP="00FE2B72">
      <w:pPr>
        <w:shd w:val="clear" w:color="auto" w:fill="FFFFFF"/>
        <w:rPr>
          <w:rtl/>
        </w:rPr>
      </w:pPr>
    </w:p>
    <w:p w14:paraId="0887956F" w14:textId="77777777" w:rsidR="00D73D74" w:rsidRDefault="00D73D74" w:rsidP="00FE2B72">
      <w:pPr>
        <w:shd w:val="clear" w:color="auto" w:fill="FFFFFF"/>
        <w:rPr>
          <w:rtl/>
        </w:rPr>
      </w:pPr>
    </w:p>
    <w:p w14:paraId="53CAE32A" w14:textId="77777777" w:rsidR="0096103D" w:rsidRDefault="0096103D" w:rsidP="00FE2B72">
      <w:pPr>
        <w:shd w:val="clear" w:color="auto" w:fill="FFFFFF"/>
        <w:rPr>
          <w:rtl/>
        </w:rPr>
      </w:pPr>
    </w:p>
    <w:p w14:paraId="2979A0E5" w14:textId="77777777" w:rsidR="0096103D" w:rsidRDefault="0096103D" w:rsidP="00FE2B72">
      <w:pPr>
        <w:shd w:val="clear" w:color="auto" w:fill="FFFFFF"/>
        <w:rPr>
          <w:rtl/>
        </w:rPr>
      </w:pPr>
    </w:p>
    <w:p w14:paraId="3A1E347A" w14:textId="77777777" w:rsidR="0096103D" w:rsidRDefault="0096103D" w:rsidP="00FE2B72">
      <w:pPr>
        <w:shd w:val="clear" w:color="auto" w:fill="FFFFFF"/>
        <w:rPr>
          <w:rtl/>
        </w:rPr>
      </w:pPr>
    </w:p>
    <w:p w14:paraId="33D00A82" w14:textId="77777777" w:rsidR="0096103D" w:rsidRDefault="0096103D" w:rsidP="00FE2B72">
      <w:pPr>
        <w:shd w:val="clear" w:color="auto" w:fill="FFFFFF"/>
        <w:rPr>
          <w:rtl/>
        </w:rPr>
      </w:pPr>
    </w:p>
    <w:p w14:paraId="0CBDB6B3" w14:textId="77777777" w:rsidR="005E797A" w:rsidRDefault="005E797A" w:rsidP="00FE2B72">
      <w:pPr>
        <w:shd w:val="clear" w:color="auto" w:fill="FFFFFF"/>
        <w:rPr>
          <w:rtl/>
        </w:rPr>
      </w:pPr>
    </w:p>
    <w:p w14:paraId="6516B270" w14:textId="77777777"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723BC" w14:paraId="4C76E2D2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2C8627B" w14:textId="0AAEA238" w:rsidR="00F80574" w:rsidRPr="00C723BC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التخطيط للتطور الشخصي</w:t>
            </w:r>
            <w:r w:rsidR="00891F53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C723BC" w14:paraId="205BB202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07E87FD7" w14:textId="77777777" w:rsidR="00F80574" w:rsidRPr="00C723B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D7CFDA5" w14:textId="77777777" w:rsidR="00F80574" w:rsidRPr="00C723BC" w:rsidRDefault="005E797A" w:rsidP="00547A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تحديث المناهج وفق ضوابط البيئة القطاعية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04E5A0C1" w14:textId="0788515E" w:rsidR="00891F53" w:rsidRPr="00C723BC" w:rsidRDefault="005E797A" w:rsidP="00891F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قراءة وتحليل المصادر </w:t>
            </w:r>
            <w:r w:rsidR="0096103D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العلمية من</w:t>
            </w:r>
            <w:r w:rsidR="00891F53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91F53"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الرسائل والاط</w:t>
            </w:r>
            <w:r w:rsidR="00891F53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91F53"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ريح والدوريات المحلية والأجنبية</w:t>
            </w:r>
            <w:r w:rsidR="00891F53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3F1B9907" w14:textId="0786B7D2" w:rsidR="005E797A" w:rsidRPr="00C723BC" w:rsidRDefault="00891F53" w:rsidP="00891F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تشجيع الطلبة 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في </w:t>
            </w: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 xml:space="preserve">تحقيق اعلى العلامات 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للقبول في</w:t>
            </w: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الدراسات العليا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حصول على الشهادات المهنية المحلية والدولية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المجالات</w:t>
            </w: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المحاسب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20CA8593" w14:textId="77777777" w:rsidR="005E797A" w:rsidRPr="00C723BC" w:rsidRDefault="005E797A" w:rsidP="00547A1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كتابة التقارير والبحوث حول المقررات الدراسية في نهاية كل مادة دراسية</w:t>
            </w:r>
            <w:r w:rsidR="00470C5F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2FF9E1E4" w14:textId="77777777" w:rsidR="00F80574" w:rsidRPr="00C723B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C723BC" w14:paraId="49F367FD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78C8C9D2" w14:textId="5978CF1E" w:rsidR="00F80574" w:rsidRPr="00C723BC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(وض</w:t>
            </w:r>
            <w:r w:rsidR="00D1550E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المعهد)</w:t>
            </w:r>
            <w:r w:rsidR="00891F53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C723BC" w14:paraId="73DF94D3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19E92190" w14:textId="77777777" w:rsidR="00F80574" w:rsidRPr="00C723B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74B760B0" w14:textId="56C9FEB0" w:rsidR="00F80574" w:rsidRPr="00C723BC" w:rsidRDefault="00147B9A" w:rsidP="00891F5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حسب ضوابط القبول المركزي الموضوعة من قبل وزارة التعليم العالي وضوابط القبول الم</w:t>
            </w:r>
            <w:r w:rsidR="00D73D74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عتمدة من قبل </w:t>
            </w:r>
            <w:r w:rsidR="0096103D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الكلية (</w:t>
            </w:r>
            <w:r w:rsidR="00D73D74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كلية الحكمة </w:t>
            </w:r>
            <w:r w:rsidR="0096103D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الجامعة).</w:t>
            </w:r>
          </w:p>
          <w:p w14:paraId="3A052EC2" w14:textId="77777777" w:rsidR="00F80574" w:rsidRPr="00C723B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C723BC" w14:paraId="112D574E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635D6660" w14:textId="702513E3" w:rsidR="00F80574" w:rsidRPr="00C723BC" w:rsidRDefault="00F80574" w:rsidP="00547A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 w:rsidR="00891F53"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C723BC" w14:paraId="134B4518" w14:textId="77777777" w:rsidTr="0096103D">
        <w:trPr>
          <w:trHeight w:val="1461"/>
        </w:trPr>
        <w:tc>
          <w:tcPr>
            <w:tcW w:w="9720" w:type="dxa"/>
            <w:shd w:val="clear" w:color="auto" w:fill="auto"/>
          </w:tcPr>
          <w:p w14:paraId="137B0A6E" w14:textId="77777777" w:rsidR="00470C5F" w:rsidRPr="00C723BC" w:rsidRDefault="00470C5F" w:rsidP="00547A1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723BC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الكتب المنهجية والقوانين </w:t>
            </w:r>
            <w:r w:rsidRPr="00C723B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والتعليمات النافذة.</w:t>
            </w:r>
          </w:p>
          <w:p w14:paraId="6D7621A1" w14:textId="77777777" w:rsidR="00C828D3" w:rsidRPr="00C723BC" w:rsidRDefault="00C828D3" w:rsidP="00891F53">
            <w:pPr>
              <w:pStyle w:val="a8"/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وثائق اللجنة القطاعية لتخصص العلوم المحاسبية</w:t>
            </w:r>
          </w:p>
          <w:p w14:paraId="61584B3D" w14:textId="64EB19B3" w:rsidR="00147B9A" w:rsidRPr="00C723BC" w:rsidRDefault="00147B9A" w:rsidP="00891F53">
            <w:pPr>
              <w:pStyle w:val="a8"/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723B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الاطلاع على تجارب الجامعات </w:t>
            </w:r>
            <w:r w:rsidR="0096103D" w:rsidRPr="00C723B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العراقية والعربية</w:t>
            </w:r>
            <w:r w:rsidRPr="00C723BC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723BC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والأجنبية.</w:t>
            </w:r>
          </w:p>
        </w:tc>
      </w:tr>
    </w:tbl>
    <w:p w14:paraId="49A66CB4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10A51E12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4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493"/>
        <w:gridCol w:w="2104"/>
        <w:gridCol w:w="988"/>
        <w:gridCol w:w="616"/>
        <w:gridCol w:w="518"/>
        <w:gridCol w:w="518"/>
        <w:gridCol w:w="519"/>
        <w:gridCol w:w="518"/>
        <w:gridCol w:w="518"/>
        <w:gridCol w:w="518"/>
        <w:gridCol w:w="518"/>
        <w:gridCol w:w="509"/>
        <w:gridCol w:w="9"/>
        <w:gridCol w:w="519"/>
        <w:gridCol w:w="518"/>
        <w:gridCol w:w="571"/>
        <w:gridCol w:w="10"/>
        <w:gridCol w:w="709"/>
        <w:gridCol w:w="553"/>
        <w:gridCol w:w="723"/>
        <w:gridCol w:w="641"/>
        <w:gridCol w:w="37"/>
        <w:gridCol w:w="9"/>
        <w:gridCol w:w="21"/>
      </w:tblGrid>
      <w:tr w:rsidR="001014D0" w:rsidRPr="0096103D" w14:paraId="1226F78D" w14:textId="77777777" w:rsidTr="00553B72">
        <w:trPr>
          <w:gridAfter w:val="3"/>
          <w:wAfter w:w="67" w:type="dxa"/>
          <w:trHeight w:val="462"/>
        </w:trPr>
        <w:tc>
          <w:tcPr>
            <w:tcW w:w="14876" w:type="dxa"/>
            <w:gridSpan w:val="22"/>
          </w:tcPr>
          <w:p w14:paraId="297F4280" w14:textId="7D35F94B" w:rsidR="001014D0" w:rsidRPr="0096103D" w:rsidRDefault="001014D0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>مخطط مهارات المنهج</w:t>
            </w:r>
          </w:p>
        </w:tc>
      </w:tr>
      <w:tr w:rsidR="001014D0" w:rsidRPr="0096103D" w14:paraId="4D7D0DED" w14:textId="77777777" w:rsidTr="00553B72">
        <w:trPr>
          <w:gridAfter w:val="3"/>
          <w:wAfter w:w="67" w:type="dxa"/>
          <w:trHeight w:val="462"/>
        </w:trPr>
        <w:tc>
          <w:tcPr>
            <w:tcW w:w="14876" w:type="dxa"/>
            <w:gridSpan w:val="22"/>
          </w:tcPr>
          <w:p w14:paraId="7BF3A7E6" w14:textId="78ABD47D" w:rsidR="001014D0" w:rsidRPr="0096103D" w:rsidRDefault="001014D0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8314C" w:rsidRPr="0096103D" w14:paraId="3413CAE9" w14:textId="77777777" w:rsidTr="00553B72">
        <w:trPr>
          <w:gridAfter w:val="3"/>
          <w:wAfter w:w="67" w:type="dxa"/>
          <w:trHeight w:val="462"/>
        </w:trPr>
        <w:tc>
          <w:tcPr>
            <w:tcW w:w="5871" w:type="dxa"/>
            <w:gridSpan w:val="4"/>
            <w:shd w:val="clear" w:color="auto" w:fill="auto"/>
          </w:tcPr>
          <w:p w14:paraId="518C222D" w14:textId="77777777" w:rsidR="0048314C" w:rsidRPr="0096103D" w:rsidRDefault="0048314C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5" w:type="dxa"/>
            <w:gridSpan w:val="18"/>
          </w:tcPr>
          <w:p w14:paraId="0807F377" w14:textId="7330CC77" w:rsidR="0048314C" w:rsidRPr="0096103D" w:rsidRDefault="0048314C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مخرجات التعلم المطلوبة من البرنامج</w:t>
            </w:r>
          </w:p>
        </w:tc>
      </w:tr>
      <w:tr w:rsidR="00232D32" w:rsidRPr="0096103D" w14:paraId="3B9DB79B" w14:textId="77777777" w:rsidTr="00553B72">
        <w:trPr>
          <w:gridAfter w:val="2"/>
          <w:wAfter w:w="30" w:type="dxa"/>
          <w:trHeight w:val="1326"/>
        </w:trPr>
        <w:tc>
          <w:tcPr>
            <w:tcW w:w="1286" w:type="dxa"/>
            <w:vMerge w:val="restart"/>
            <w:shd w:val="clear" w:color="auto" w:fill="auto"/>
          </w:tcPr>
          <w:p w14:paraId="765C2CB3" w14:textId="77777777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السنة / المستوى</w:t>
            </w:r>
          </w:p>
        </w:tc>
        <w:tc>
          <w:tcPr>
            <w:tcW w:w="1493" w:type="dxa"/>
            <w:vMerge w:val="restart"/>
            <w:shd w:val="clear" w:color="auto" w:fill="auto"/>
          </w:tcPr>
          <w:p w14:paraId="492BC9FC" w14:textId="77777777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104" w:type="dxa"/>
            <w:vMerge w:val="restart"/>
            <w:shd w:val="clear" w:color="auto" w:fill="auto"/>
          </w:tcPr>
          <w:p w14:paraId="2FF0A53C" w14:textId="77777777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3DFFBCB9" w14:textId="77777777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  <w:p w14:paraId="16F7DB74" w14:textId="77777777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أم اختياري</w:t>
            </w:r>
          </w:p>
        </w:tc>
        <w:tc>
          <w:tcPr>
            <w:tcW w:w="3207" w:type="dxa"/>
            <w:gridSpan w:val="6"/>
            <w:shd w:val="clear" w:color="auto" w:fill="auto"/>
          </w:tcPr>
          <w:p w14:paraId="6E13F1E5" w14:textId="4618F8C2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الأهداف </w:t>
            </w: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المعرف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545" w:type="dxa"/>
            <w:gridSpan w:val="3"/>
            <w:shd w:val="clear" w:color="auto" w:fill="auto"/>
          </w:tcPr>
          <w:p w14:paraId="61AD3F20" w14:textId="6EAD9E5E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الأهداف </w:t>
            </w: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المهارات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الخاصة بال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برنامج </w:t>
            </w:r>
          </w:p>
        </w:tc>
        <w:tc>
          <w:tcPr>
            <w:tcW w:w="1617" w:type="dxa"/>
            <w:gridSpan w:val="4"/>
            <w:shd w:val="clear" w:color="auto" w:fill="auto"/>
          </w:tcPr>
          <w:p w14:paraId="73D0FCA1" w14:textId="3D205299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الأهداف الوجدانية والقيمية </w:t>
            </w:r>
          </w:p>
        </w:tc>
        <w:tc>
          <w:tcPr>
            <w:tcW w:w="2673" w:type="dxa"/>
            <w:gridSpan w:val="6"/>
            <w:shd w:val="clear" w:color="auto" w:fill="auto"/>
          </w:tcPr>
          <w:p w14:paraId="64C6D9C8" w14:textId="0F0FA1FF" w:rsidR="00232D32" w:rsidRPr="0096103D" w:rsidRDefault="00232D32" w:rsidP="00D83C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المهارات العامة 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والتأهيلية </w:t>
            </w:r>
            <w:r w:rsidR="000D2324"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المنقولة </w:t>
            </w:r>
            <w:r w:rsidR="000D2324"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0D2324"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المهارات</w:t>
            </w: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الأخرى المتعلقة بقابلية التوظيف والتطور الشخصي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232D32" w:rsidRPr="0096103D" w14:paraId="2075E016" w14:textId="589F280D" w:rsidTr="00553B72">
        <w:trPr>
          <w:gridAfter w:val="1"/>
          <w:wAfter w:w="21" w:type="dxa"/>
          <w:trHeight w:val="355"/>
        </w:trPr>
        <w:tc>
          <w:tcPr>
            <w:tcW w:w="1286" w:type="dxa"/>
            <w:vMerge/>
            <w:shd w:val="clear" w:color="auto" w:fill="auto"/>
          </w:tcPr>
          <w:p w14:paraId="2C998901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14:paraId="1929C115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14:paraId="71E114AC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2E306B7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616" w:type="dxa"/>
            <w:shd w:val="clear" w:color="auto" w:fill="auto"/>
          </w:tcPr>
          <w:p w14:paraId="3A857A9D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14:paraId="2DBDB499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14:paraId="61C62A12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14:paraId="0A48E23D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أ4</w:t>
            </w:r>
          </w:p>
        </w:tc>
        <w:tc>
          <w:tcPr>
            <w:tcW w:w="518" w:type="dxa"/>
          </w:tcPr>
          <w:p w14:paraId="528D12A8" w14:textId="399FC4EC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أ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5</w:t>
            </w:r>
          </w:p>
        </w:tc>
        <w:tc>
          <w:tcPr>
            <w:tcW w:w="518" w:type="dxa"/>
          </w:tcPr>
          <w:p w14:paraId="7213A06F" w14:textId="10B6A66F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أ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291BEEA4" w14:textId="0E33BE2E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  <w:proofErr w:type="gramEnd"/>
          </w:p>
        </w:tc>
        <w:tc>
          <w:tcPr>
            <w:tcW w:w="518" w:type="dxa"/>
            <w:shd w:val="clear" w:color="auto" w:fill="auto"/>
          </w:tcPr>
          <w:p w14:paraId="2F9ED110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  <w:proofErr w:type="gramEnd"/>
          </w:p>
        </w:tc>
        <w:tc>
          <w:tcPr>
            <w:tcW w:w="518" w:type="dxa"/>
            <w:gridSpan w:val="2"/>
            <w:shd w:val="clear" w:color="auto" w:fill="auto"/>
          </w:tcPr>
          <w:p w14:paraId="7AC71139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  <w:proofErr w:type="gramEnd"/>
          </w:p>
        </w:tc>
        <w:tc>
          <w:tcPr>
            <w:tcW w:w="519" w:type="dxa"/>
            <w:shd w:val="clear" w:color="auto" w:fill="auto"/>
          </w:tcPr>
          <w:p w14:paraId="331B8303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14:paraId="417DE8A6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16530AFD" w14:textId="77777777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709" w:type="dxa"/>
            <w:shd w:val="clear" w:color="auto" w:fill="auto"/>
          </w:tcPr>
          <w:p w14:paraId="25252640" w14:textId="6CA66B6D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</w:t>
            </w:r>
            <w:r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14:paraId="1D393773" w14:textId="20B64E74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723" w:type="dxa"/>
            <w:shd w:val="clear" w:color="auto" w:fill="auto"/>
          </w:tcPr>
          <w:p w14:paraId="3710F438" w14:textId="64EF1DCF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687" w:type="dxa"/>
            <w:gridSpan w:val="3"/>
            <w:shd w:val="clear" w:color="auto" w:fill="auto"/>
          </w:tcPr>
          <w:p w14:paraId="6CD04E57" w14:textId="445785B6" w:rsidR="00232D32" w:rsidRPr="0096103D" w:rsidRDefault="00232D32" w:rsidP="00483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96103D" w:rsidRPr="0096103D" w14:paraId="25D473E5" w14:textId="0E5A54B9" w:rsidTr="00553B72">
        <w:trPr>
          <w:gridAfter w:val="1"/>
          <w:wAfter w:w="21" w:type="dxa"/>
          <w:trHeight w:val="346"/>
        </w:trPr>
        <w:tc>
          <w:tcPr>
            <w:tcW w:w="1286" w:type="dxa"/>
            <w:vMerge w:val="restart"/>
            <w:shd w:val="clear" w:color="auto" w:fill="auto"/>
          </w:tcPr>
          <w:p w14:paraId="65227A5E" w14:textId="096B5E52" w:rsidR="0096103D" w:rsidRPr="0096103D" w:rsidRDefault="000D2324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المرحلة الأولى</w:t>
            </w:r>
            <w:r w:rsidR="0096103D"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/ الكورس الاول</w:t>
            </w:r>
          </w:p>
        </w:tc>
        <w:tc>
          <w:tcPr>
            <w:tcW w:w="1493" w:type="dxa"/>
            <w:shd w:val="clear" w:color="auto" w:fill="auto"/>
          </w:tcPr>
          <w:p w14:paraId="76BD41D6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1101 م مم1</w:t>
            </w:r>
          </w:p>
        </w:tc>
        <w:tc>
          <w:tcPr>
            <w:tcW w:w="2104" w:type="dxa"/>
            <w:shd w:val="clear" w:color="auto" w:fill="auto"/>
          </w:tcPr>
          <w:p w14:paraId="559398D7" w14:textId="7C96ECCD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محاسبة مالية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14:paraId="1A5B51BD" w14:textId="181BB4C1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3C5B8D23" w14:textId="3930669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F424A83" w14:textId="730CF731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4D31526A" w14:textId="0F469A06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783389A4" w14:textId="791F4A62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056AA499" w14:textId="437AF74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45159948" w14:textId="213D7F4E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C345050" w14:textId="4B58498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DF9F118" w14:textId="677BACC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68A2EC13" w14:textId="132BC1A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BA93B94" w14:textId="402D6BC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365F7CAD" w14:textId="4389C96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083EBF82" w14:textId="28B3A2BF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EC0A521" w14:textId="10D9B96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2F8BC1EC" w14:textId="3D12CBB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1F9B59E5" w14:textId="7DA63A3F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3A70ED16" w14:textId="04D3597C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28661EE7" w14:textId="19444175" w:rsidTr="00553B72">
        <w:trPr>
          <w:gridAfter w:val="1"/>
          <w:wAfter w:w="21" w:type="dxa"/>
          <w:trHeight w:val="176"/>
        </w:trPr>
        <w:tc>
          <w:tcPr>
            <w:tcW w:w="1286" w:type="dxa"/>
            <w:vMerge/>
            <w:shd w:val="clear" w:color="auto" w:fill="auto"/>
          </w:tcPr>
          <w:p w14:paraId="626ED987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519BF8DE" w14:textId="49C45B6A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1102 </w:t>
            </w:r>
            <w:r w:rsidR="00F93A30"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م دع</w:t>
            </w:r>
          </w:p>
        </w:tc>
        <w:tc>
          <w:tcPr>
            <w:tcW w:w="2104" w:type="dxa"/>
            <w:shd w:val="clear" w:color="auto" w:fill="auto"/>
          </w:tcPr>
          <w:p w14:paraId="67A73AE8" w14:textId="1B71D891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مبادئ ادارة الاعمال</w:t>
            </w:r>
          </w:p>
        </w:tc>
        <w:tc>
          <w:tcPr>
            <w:tcW w:w="988" w:type="dxa"/>
            <w:shd w:val="clear" w:color="auto" w:fill="auto"/>
          </w:tcPr>
          <w:p w14:paraId="158BC374" w14:textId="547DA9A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2DD60592" w14:textId="10DC3B26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6A07002" w14:textId="26F0005A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3F5B885" w14:textId="228F9BC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14B49E36" w14:textId="40757E3F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16E966D1" w14:textId="5F6D49B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4BD9E0D3" w14:textId="4F49A69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0263390" w14:textId="150930E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4951320" w14:textId="0EA0722A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660B772F" w14:textId="10B13076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545385C" w14:textId="298CBC7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B8FF858" w14:textId="17FFF62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2D36F00F" w14:textId="0E77489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E579601" w14:textId="0BAA73D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112294AF" w14:textId="151CEDEA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76AEBBC3" w14:textId="6D156EB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6A8FDE86" w14:textId="3B1CA4F1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7188EAB2" w14:textId="2C589D49" w:rsidTr="00553B72">
        <w:trPr>
          <w:gridAfter w:val="1"/>
          <w:wAfter w:w="21" w:type="dxa"/>
          <w:trHeight w:val="346"/>
        </w:trPr>
        <w:tc>
          <w:tcPr>
            <w:tcW w:w="1286" w:type="dxa"/>
            <w:vMerge/>
            <w:shd w:val="clear" w:color="auto" w:fill="auto"/>
          </w:tcPr>
          <w:p w14:paraId="70BC4F85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034385B9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1103 م مق</w:t>
            </w:r>
          </w:p>
        </w:tc>
        <w:tc>
          <w:tcPr>
            <w:tcW w:w="2104" w:type="dxa"/>
            <w:shd w:val="clear" w:color="auto" w:fill="auto"/>
          </w:tcPr>
          <w:p w14:paraId="506DCCF8" w14:textId="77777777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مبادئ الاقتصاد</w:t>
            </w:r>
          </w:p>
        </w:tc>
        <w:tc>
          <w:tcPr>
            <w:tcW w:w="988" w:type="dxa"/>
            <w:shd w:val="clear" w:color="auto" w:fill="auto"/>
          </w:tcPr>
          <w:p w14:paraId="1F5D19DE" w14:textId="7471B4E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51B626F9" w14:textId="6BD5CC3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40209AE" w14:textId="1AFB649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D3A2F46" w14:textId="7A5781E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6C34932D" w14:textId="76791F6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6B69DC73" w14:textId="7EB1D30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1EEF4FC6" w14:textId="57887466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37FF2434" w14:textId="1CA619F6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21CA64C" w14:textId="3C48724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30248F6C" w14:textId="789CDDF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3BDADD5F" w14:textId="1725D3EE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66B6798" w14:textId="5192A3BC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71720323" w14:textId="11287C1C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2B9C7A2" w14:textId="252AEDA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6C2C7CEC" w14:textId="11DFEEB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01C1593B" w14:textId="6A44FE4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5E96D4DB" w14:textId="54F0828C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6EA41782" w14:textId="5B70BF81" w:rsidTr="00553B72">
        <w:trPr>
          <w:gridAfter w:val="1"/>
          <w:wAfter w:w="21" w:type="dxa"/>
          <w:trHeight w:val="346"/>
        </w:trPr>
        <w:tc>
          <w:tcPr>
            <w:tcW w:w="1286" w:type="dxa"/>
            <w:vMerge/>
            <w:shd w:val="clear" w:color="auto" w:fill="auto"/>
          </w:tcPr>
          <w:p w14:paraId="2CA0ACB3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2B0E0726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1104 م </w:t>
            </w:r>
            <w:proofErr w:type="spellStart"/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حا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54351884" w14:textId="67EB8E9F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حاسوب </w:t>
            </w:r>
          </w:p>
        </w:tc>
        <w:tc>
          <w:tcPr>
            <w:tcW w:w="988" w:type="dxa"/>
            <w:shd w:val="clear" w:color="auto" w:fill="auto"/>
          </w:tcPr>
          <w:p w14:paraId="13FA6662" w14:textId="493585BD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08367CB2" w14:textId="04072DCD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D5A69E5" w14:textId="0B1D9D8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09D36A2" w14:textId="0A1F2A4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2A45A06C" w14:textId="1FB6E7E6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0F9146F0" w14:textId="06F9ED2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2BD2FCF5" w14:textId="28E657D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4C281239" w14:textId="2B3EB88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384FE285" w14:textId="4253D58B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6BB1E753" w14:textId="34FBD79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754930CF" w14:textId="214010A1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3E2643F" w14:textId="01A0494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6F2C7FDA" w14:textId="592DFAF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A905170" w14:textId="7AEAE9E4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2D90F24E" w14:textId="56D5D1F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2CAC7227" w14:textId="73DBD29D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0F6FB1ED" w14:textId="29CD1C43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29A9CA36" w14:textId="4B098074" w:rsidTr="00553B72">
        <w:trPr>
          <w:gridAfter w:val="1"/>
          <w:wAfter w:w="21" w:type="dxa"/>
          <w:trHeight w:val="346"/>
        </w:trPr>
        <w:tc>
          <w:tcPr>
            <w:tcW w:w="1286" w:type="dxa"/>
            <w:vMerge/>
            <w:shd w:val="clear" w:color="auto" w:fill="auto"/>
          </w:tcPr>
          <w:p w14:paraId="2826D229" w14:textId="77777777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74593327" w14:textId="2D34C66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1105 م </w:t>
            </w:r>
            <w:proofErr w:type="spellStart"/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F93A3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غ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1D0C4B38" w14:textId="77777777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988" w:type="dxa"/>
            <w:shd w:val="clear" w:color="auto" w:fill="auto"/>
          </w:tcPr>
          <w:p w14:paraId="7BAE541E" w14:textId="255887B1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69DE0C9D" w14:textId="2274B55E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696DDD9" w14:textId="006F777E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4C97624" w14:textId="68A5917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1FC638A5" w14:textId="46EB13A2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6BFB7ED4" w14:textId="3D0B5512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04A1E5EB" w14:textId="27C433A3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277C532" w14:textId="2038E0F1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7D4CBEF" w14:textId="25341C9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59A04F36" w14:textId="3C8AC919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3B8801F2" w14:textId="31CAA8B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BBF8457" w14:textId="7D27E46F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2D44FF3C" w14:textId="5400AEF0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FA3B047" w14:textId="211BB6B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65AE6A1C" w14:textId="63E52215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6F299799" w14:textId="532BD5A8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4691B430" w14:textId="3CC2034B" w:rsidR="0096103D" w:rsidRPr="0096103D" w:rsidRDefault="0096103D" w:rsidP="00743C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01EE4CB2" w14:textId="77777777" w:rsidTr="00553B72">
        <w:trPr>
          <w:gridAfter w:val="1"/>
          <w:wAfter w:w="21" w:type="dxa"/>
          <w:trHeight w:val="346"/>
        </w:trPr>
        <w:tc>
          <w:tcPr>
            <w:tcW w:w="1286" w:type="dxa"/>
            <w:vMerge/>
            <w:shd w:val="clear" w:color="auto" w:fill="auto"/>
          </w:tcPr>
          <w:p w14:paraId="02D1260B" w14:textId="77777777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2CAD2094" w14:textId="553C5ED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1111 م </w:t>
            </w:r>
            <w:proofErr w:type="spellStart"/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F93A3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غ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08C7AA88" w14:textId="52CB4E3D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لغة إنكليزية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6103D"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14:paraId="6EE5E8F0" w14:textId="638EFDE7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05262E9C" w14:textId="7FAF6B9E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4D6CE0C" w14:textId="07C09166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FAB5EC0" w14:textId="0196B96B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C5ED506" w14:textId="0E53FCAA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6D1F28E2" w14:textId="4710C17A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5F7060E8" w14:textId="68DB41BE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5429964" w14:textId="3E760511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7038DDD" w14:textId="50AD3E5B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7E660690" w14:textId="213E1974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2B16B3C1" w14:textId="66633C4C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0FACD41" w14:textId="080D228E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50A0FDCB" w14:textId="7AF3471F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B354404" w14:textId="61FC708A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557F1D2D" w14:textId="2C7636C6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088F2B61" w14:textId="4E201F33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777FEE85" w14:textId="4159B621" w:rsidR="0096103D" w:rsidRPr="0096103D" w:rsidRDefault="0096103D" w:rsidP="001014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34FD98B8" w14:textId="77777777" w:rsidTr="00553B72">
        <w:trPr>
          <w:gridAfter w:val="1"/>
          <w:wAfter w:w="21" w:type="dxa"/>
          <w:trHeight w:val="346"/>
        </w:trPr>
        <w:tc>
          <w:tcPr>
            <w:tcW w:w="1286" w:type="dxa"/>
            <w:vMerge/>
            <w:shd w:val="clear" w:color="auto" w:fill="auto"/>
          </w:tcPr>
          <w:p w14:paraId="72A9F566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7D3837E5" w14:textId="7F8E371E" w:rsidR="0096103D" w:rsidRPr="0096103D" w:rsidRDefault="005E4FB0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96103D"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109 م حق</w:t>
            </w:r>
          </w:p>
        </w:tc>
        <w:tc>
          <w:tcPr>
            <w:tcW w:w="2104" w:type="dxa"/>
            <w:shd w:val="clear" w:color="auto" w:fill="auto"/>
          </w:tcPr>
          <w:p w14:paraId="70C5577B" w14:textId="700D39CD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حقوق انسان وديمقراطية</w:t>
            </w:r>
          </w:p>
        </w:tc>
        <w:tc>
          <w:tcPr>
            <w:tcW w:w="988" w:type="dxa"/>
            <w:shd w:val="clear" w:color="auto" w:fill="auto"/>
          </w:tcPr>
          <w:p w14:paraId="5DB9FD4C" w14:textId="466F5FB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433730F0" w14:textId="39B8AFA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375D4958" w14:textId="7D3752E9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0D38CDD" w14:textId="4E74AC2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1ECFB03C" w14:textId="6CFD4994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20A8BF3F" w14:textId="4BFCA4CE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04BD9860" w14:textId="364B5E5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88B4F19" w14:textId="046FBC01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3666314" w14:textId="4D8C17E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59F3A671" w14:textId="127DD2D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73453562" w14:textId="000E0E0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411DE5DD" w14:textId="363CAB1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33083377" w14:textId="507C399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CAB3073" w14:textId="48BA521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2E6E8BE9" w14:textId="2EEBF5F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61FA4535" w14:textId="2D484573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593DDABE" w14:textId="489D0725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44C8C6FB" w14:textId="6EC26A6A" w:rsidTr="00553B72">
        <w:trPr>
          <w:gridAfter w:val="1"/>
          <w:wAfter w:w="21" w:type="dxa"/>
          <w:trHeight w:val="329"/>
        </w:trPr>
        <w:tc>
          <w:tcPr>
            <w:tcW w:w="1286" w:type="dxa"/>
            <w:vMerge w:val="restart"/>
            <w:shd w:val="clear" w:color="auto" w:fill="auto"/>
          </w:tcPr>
          <w:p w14:paraId="13025002" w14:textId="74465B0E" w:rsidR="0096103D" w:rsidRPr="0096103D" w:rsidRDefault="000D2324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المرحلة الأولى</w:t>
            </w:r>
            <w:r w:rsidR="0096103D" w:rsidRPr="009610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/ الكورس الثاني</w:t>
            </w:r>
          </w:p>
        </w:tc>
        <w:tc>
          <w:tcPr>
            <w:tcW w:w="1493" w:type="dxa"/>
            <w:shd w:val="clear" w:color="auto" w:fill="auto"/>
          </w:tcPr>
          <w:p w14:paraId="5AC42016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10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6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م مم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14:paraId="310FD126" w14:textId="450766AA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محاسبة مالية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6103D">
              <w:rPr>
                <w:rFonts w:cs="Times New Roman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46D75A86" w14:textId="34DED781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4EB8979A" w14:textId="469AC23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1A9CCF61" w14:textId="1480F7DE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CCC8D50" w14:textId="28E1D06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1E55FE12" w14:textId="62D784A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656698E9" w14:textId="74865B8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02C1DE32" w14:textId="1E2D53E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400C15E" w14:textId="26393B4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C072245" w14:textId="58E04C0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08BA72DB" w14:textId="59A640A0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DA61E20" w14:textId="5499B3E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8DEA10A" w14:textId="2C3591B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0FD500A9" w14:textId="05A57CF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C002A0C" w14:textId="2243DBF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2D5A1B60" w14:textId="4C3683C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74D90604" w14:textId="3479060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687" w:type="dxa"/>
            <w:gridSpan w:val="3"/>
          </w:tcPr>
          <w:p w14:paraId="3379453E" w14:textId="312811C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0894A237" w14:textId="77777777" w:rsidTr="00553B72">
        <w:trPr>
          <w:trHeight w:val="329"/>
        </w:trPr>
        <w:tc>
          <w:tcPr>
            <w:tcW w:w="1286" w:type="dxa"/>
            <w:vMerge/>
            <w:shd w:val="clear" w:color="auto" w:fill="auto"/>
          </w:tcPr>
          <w:p w14:paraId="65866B04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70C45E81" w14:textId="6B177DB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10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7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م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رع1</w:t>
            </w:r>
          </w:p>
        </w:tc>
        <w:tc>
          <w:tcPr>
            <w:tcW w:w="2104" w:type="dxa"/>
            <w:shd w:val="clear" w:color="auto" w:fill="auto"/>
          </w:tcPr>
          <w:p w14:paraId="386A63D7" w14:textId="47FA5AB4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رياضيات عامة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/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103D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14:paraId="6484F503" w14:textId="63FE4AA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5BB85FFC" w14:textId="3A1AC134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4B4735F7" w14:textId="32B1C62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5EE2265" w14:textId="7A058CD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1BAA321E" w14:textId="0108E34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5659E997" w14:textId="6172A38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603FE4D5" w14:textId="4BF8740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B516FEE" w14:textId="7CA516E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E3FDECB" w14:textId="2FD22C2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6352E9C9" w14:textId="5A0A232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662D5645" w14:textId="27982433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45380BC" w14:textId="1E252315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427EAD2C" w14:textId="38B8B2F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0C65B03" w14:textId="205B111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249E3664" w14:textId="626B2D4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64996BEC" w14:textId="21EA498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8" w:type="dxa"/>
            <w:gridSpan w:val="4"/>
          </w:tcPr>
          <w:p w14:paraId="25C62391" w14:textId="693F99B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01D10AC1" w14:textId="77777777" w:rsidTr="00553B72">
        <w:trPr>
          <w:trHeight w:val="329"/>
        </w:trPr>
        <w:tc>
          <w:tcPr>
            <w:tcW w:w="1286" w:type="dxa"/>
            <w:vMerge/>
            <w:shd w:val="clear" w:color="auto" w:fill="auto"/>
          </w:tcPr>
          <w:p w14:paraId="491FC816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634BBEFE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10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8</w:t>
            </w: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م ح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104" w:type="dxa"/>
            <w:shd w:val="clear" w:color="auto" w:fill="auto"/>
          </w:tcPr>
          <w:p w14:paraId="6BEB0FA8" w14:textId="77777777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</w:p>
        </w:tc>
        <w:tc>
          <w:tcPr>
            <w:tcW w:w="988" w:type="dxa"/>
            <w:shd w:val="clear" w:color="auto" w:fill="auto"/>
          </w:tcPr>
          <w:p w14:paraId="33C483C3" w14:textId="2D83AE6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14FFA0B1" w14:textId="2F72CB5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DC45967" w14:textId="690BC37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0A6999C" w14:textId="41F9B4A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725FE3AA" w14:textId="4D03976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437856A9" w14:textId="05F98A7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7DC37515" w14:textId="1588D3DE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3ADE379" w14:textId="646D31A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0FC7665" w14:textId="2CF55639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1056C794" w14:textId="51F4422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013DE352" w14:textId="12B18C9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3E467CF5" w14:textId="11BF962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31349760" w14:textId="20B6FC1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9A0110C" w14:textId="60AC52B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1CBAC4AA" w14:textId="44B50CE1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4417764A" w14:textId="3413EFA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8" w:type="dxa"/>
            <w:gridSpan w:val="4"/>
          </w:tcPr>
          <w:p w14:paraId="231FBA83" w14:textId="47F832A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0DEC9469" w14:textId="77777777" w:rsidTr="00553B72">
        <w:trPr>
          <w:trHeight w:val="462"/>
        </w:trPr>
        <w:tc>
          <w:tcPr>
            <w:tcW w:w="1286" w:type="dxa"/>
            <w:vMerge/>
            <w:shd w:val="clear" w:color="auto" w:fill="auto"/>
          </w:tcPr>
          <w:p w14:paraId="5E2146E4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3DA9724B" w14:textId="33E1056C" w:rsidR="0096103D" w:rsidRPr="0096103D" w:rsidRDefault="00F93A30" w:rsidP="00F93A3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F93A30">
              <w:rPr>
                <w:rFonts w:cs="Times New Roman" w:hint="cs"/>
                <w:b/>
                <w:bCs/>
                <w:sz w:val="28"/>
                <w:szCs w:val="28"/>
                <w:rtl/>
              </w:rPr>
              <w:t>2110 م قم</w:t>
            </w:r>
          </w:p>
        </w:tc>
        <w:tc>
          <w:tcPr>
            <w:tcW w:w="2104" w:type="dxa"/>
            <w:shd w:val="clear" w:color="auto" w:fill="auto"/>
          </w:tcPr>
          <w:p w14:paraId="28927C71" w14:textId="77777777" w:rsidR="0096103D" w:rsidRPr="0096103D" w:rsidRDefault="0096103D" w:rsidP="00553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قراءات ومراسلات محاسبية </w:t>
            </w:r>
            <w:r w:rsidRPr="0096103D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88" w:type="dxa"/>
            <w:shd w:val="clear" w:color="auto" w:fill="auto"/>
          </w:tcPr>
          <w:p w14:paraId="16BCC2AF" w14:textId="4DF55EC0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</w:rPr>
              <w:t>أساسي</w:t>
            </w:r>
          </w:p>
        </w:tc>
        <w:tc>
          <w:tcPr>
            <w:tcW w:w="616" w:type="dxa"/>
            <w:shd w:val="clear" w:color="auto" w:fill="auto"/>
          </w:tcPr>
          <w:p w14:paraId="62857FED" w14:textId="24AFA9B4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36898476" w14:textId="00A0ABD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4AB62C8" w14:textId="0CF4DFC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DF96A2C" w14:textId="0A3EB58D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7F3B03A8" w14:textId="76F2C26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</w:tcPr>
          <w:p w14:paraId="3950BD9E" w14:textId="280B51D0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46AF9D1" w14:textId="418381D9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46FEACFA" w14:textId="336542FC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333EDBF2" w14:textId="1E11309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E6F6443" w14:textId="7B44051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2662C44" w14:textId="220D223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81" w:type="dxa"/>
            <w:gridSpan w:val="2"/>
            <w:shd w:val="clear" w:color="auto" w:fill="auto"/>
          </w:tcPr>
          <w:p w14:paraId="44BD02F2" w14:textId="1CDEFC7E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226DA61" w14:textId="3BB967B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553" w:type="dxa"/>
            <w:shd w:val="clear" w:color="auto" w:fill="auto"/>
          </w:tcPr>
          <w:p w14:paraId="47947442" w14:textId="764824E8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23" w:type="dxa"/>
            <w:shd w:val="clear" w:color="auto" w:fill="auto"/>
          </w:tcPr>
          <w:p w14:paraId="253CEA96" w14:textId="2461D621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  <w:tc>
          <w:tcPr>
            <w:tcW w:w="708" w:type="dxa"/>
            <w:gridSpan w:val="4"/>
          </w:tcPr>
          <w:p w14:paraId="1A4954B9" w14:textId="292D3260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96103D">
              <w:rPr>
                <w:rFonts w:eastAsia="Calibri" w:cs="Times New Roman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√</w:t>
            </w:r>
          </w:p>
        </w:tc>
      </w:tr>
      <w:tr w:rsidR="0096103D" w:rsidRPr="0096103D" w14:paraId="24A32381" w14:textId="77777777" w:rsidTr="00553B72">
        <w:trPr>
          <w:trHeight w:val="462"/>
        </w:trPr>
        <w:tc>
          <w:tcPr>
            <w:tcW w:w="1286" w:type="dxa"/>
            <w:vMerge/>
            <w:shd w:val="clear" w:color="auto" w:fill="auto"/>
          </w:tcPr>
          <w:p w14:paraId="48062F93" w14:textId="7777777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493" w:type="dxa"/>
            <w:shd w:val="clear" w:color="auto" w:fill="auto"/>
          </w:tcPr>
          <w:p w14:paraId="305BF36B" w14:textId="78FE5371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2104" w:type="dxa"/>
            <w:shd w:val="clear" w:color="auto" w:fill="auto"/>
          </w:tcPr>
          <w:p w14:paraId="5296219E" w14:textId="127A4D90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988" w:type="dxa"/>
            <w:shd w:val="clear" w:color="auto" w:fill="auto"/>
          </w:tcPr>
          <w:p w14:paraId="64948AC1" w14:textId="5204854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616" w:type="dxa"/>
            <w:shd w:val="clear" w:color="auto" w:fill="auto"/>
          </w:tcPr>
          <w:p w14:paraId="319BFE95" w14:textId="0FDAA54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8826641" w14:textId="5E2A17A9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D99BA6F" w14:textId="295933E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D92009B" w14:textId="5EF2F2CB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</w:tcPr>
          <w:p w14:paraId="56A73E1C" w14:textId="7666C07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</w:tcPr>
          <w:p w14:paraId="7FD162AB" w14:textId="0EA1F5FE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52DEA57" w14:textId="0AEBAEEA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D83CFA4" w14:textId="7DB7B019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14:paraId="54C19DB8" w14:textId="3B63C635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A389BD3" w14:textId="330E01B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8BEAE65" w14:textId="44CACC57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14:paraId="163509C6" w14:textId="27676642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709" w:type="dxa"/>
            <w:shd w:val="clear" w:color="auto" w:fill="auto"/>
          </w:tcPr>
          <w:p w14:paraId="0BC4A36F" w14:textId="07ECEDB1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553" w:type="dxa"/>
            <w:shd w:val="clear" w:color="auto" w:fill="auto"/>
          </w:tcPr>
          <w:p w14:paraId="11BE9D23" w14:textId="7C98AB34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723" w:type="dxa"/>
            <w:shd w:val="clear" w:color="auto" w:fill="auto"/>
          </w:tcPr>
          <w:p w14:paraId="589F09F3" w14:textId="1CE44786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708" w:type="dxa"/>
            <w:gridSpan w:val="4"/>
          </w:tcPr>
          <w:p w14:paraId="6DB42161" w14:textId="1D3BDEEF" w:rsidR="0096103D" w:rsidRPr="0096103D" w:rsidRDefault="0096103D" w:rsidP="009610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</w:tr>
    </w:tbl>
    <w:p w14:paraId="28924AB3" w14:textId="77777777" w:rsidR="009B68B5" w:rsidRPr="000D2324" w:rsidRDefault="009B68B5" w:rsidP="000D2324">
      <w:pPr>
        <w:rPr>
          <w:sz w:val="32"/>
          <w:szCs w:val="32"/>
          <w:rtl/>
        </w:rPr>
        <w:sectPr w:rsidR="009B68B5" w:rsidRPr="000D2324" w:rsidSect="0096103D">
          <w:pgSz w:w="16838" w:h="11906" w:orient="landscape" w:code="9"/>
          <w:pgMar w:top="720" w:right="720" w:bottom="720" w:left="720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34AC23BD" w14:textId="77777777" w:rsidR="001C1CD7" w:rsidRPr="002A432E" w:rsidRDefault="001C1CD7" w:rsidP="005E4FB0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F311F" w14:textId="77777777" w:rsidR="003C07BC" w:rsidRDefault="003C07BC">
      <w:r>
        <w:separator/>
      </w:r>
    </w:p>
  </w:endnote>
  <w:endnote w:type="continuationSeparator" w:id="0">
    <w:p w14:paraId="1E8949C0" w14:textId="77777777" w:rsidR="003C07BC" w:rsidRDefault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96103D" w14:paraId="04332692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840A45A" w14:textId="5ADB3484" w:rsidR="0096103D" w:rsidRPr="007B671C" w:rsidRDefault="0096103D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2EDEB23" w14:textId="77777777" w:rsidR="0096103D" w:rsidRPr="00807DE1" w:rsidRDefault="0096103D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D0701" w:rsidRPr="006D0701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C625A69" w14:textId="77777777" w:rsidR="0096103D" w:rsidRPr="007B671C" w:rsidRDefault="0096103D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96103D" w14:paraId="417140DD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95B59E6" w14:textId="77777777" w:rsidR="0096103D" w:rsidRPr="007B671C" w:rsidRDefault="0096103D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0094A280" w14:textId="77777777" w:rsidR="0096103D" w:rsidRPr="007B671C" w:rsidRDefault="0096103D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12AC916" w14:textId="77777777" w:rsidR="0096103D" w:rsidRPr="007B671C" w:rsidRDefault="0096103D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72F3E089" w14:textId="10F9D132" w:rsidR="0096103D" w:rsidRDefault="009610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9341" w14:textId="77777777" w:rsidR="003C07BC" w:rsidRDefault="003C07BC">
      <w:r>
        <w:separator/>
      </w:r>
    </w:p>
  </w:footnote>
  <w:footnote w:type="continuationSeparator" w:id="0">
    <w:p w14:paraId="1FE0A88B" w14:textId="77777777" w:rsidR="003C07BC" w:rsidRDefault="003C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380159"/>
    <w:multiLevelType w:val="hybridMultilevel"/>
    <w:tmpl w:val="B5D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646"/>
    <w:multiLevelType w:val="hybridMultilevel"/>
    <w:tmpl w:val="A620B2A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9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2FBF7ADF"/>
    <w:multiLevelType w:val="hybridMultilevel"/>
    <w:tmpl w:val="4062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432D"/>
    <w:multiLevelType w:val="hybridMultilevel"/>
    <w:tmpl w:val="AC20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C534C"/>
    <w:multiLevelType w:val="hybridMultilevel"/>
    <w:tmpl w:val="948C5AE6"/>
    <w:lvl w:ilvl="0" w:tplc="67F6B6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F0EBE"/>
    <w:multiLevelType w:val="multilevel"/>
    <w:tmpl w:val="6686A078"/>
    <w:lvl w:ilvl="0">
      <w:start w:val="1"/>
      <w:numFmt w:val="bullet"/>
      <w:lvlText w:val=""/>
      <w:lvlJc w:val="left"/>
      <w:pPr>
        <w:tabs>
          <w:tab w:val="num" w:pos="146"/>
        </w:tabs>
        <w:ind w:left="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866"/>
        </w:tabs>
        <w:ind w:left="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6"/>
        </w:tabs>
        <w:ind w:left="1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6"/>
        </w:tabs>
        <w:ind w:left="3746" w:hanging="180"/>
      </w:pPr>
      <w:rPr>
        <w:rFonts w:cs="Times New Roman"/>
      </w:rPr>
    </w:lvl>
    <w:lvl w:ilvl="6">
      <w:start w:val="1"/>
      <w:numFmt w:val="arabicAlpha"/>
      <w:lvlText w:val="%7."/>
      <w:lvlJc w:val="left"/>
      <w:pPr>
        <w:tabs>
          <w:tab w:val="num" w:pos="4466"/>
        </w:tabs>
        <w:ind w:left="4466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6"/>
        </w:tabs>
        <w:ind w:left="5906" w:hanging="180"/>
      </w:pPr>
      <w:rPr>
        <w:rFonts w:cs="Times New Roman"/>
      </w:rPr>
    </w:lvl>
  </w:abstractNum>
  <w:abstractNum w:abstractNumId="7" w15:restartNumberingAfterBreak="0">
    <w:nsid w:val="44604CE3"/>
    <w:multiLevelType w:val="hybridMultilevel"/>
    <w:tmpl w:val="C1D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21E"/>
    <w:multiLevelType w:val="hybridMultilevel"/>
    <w:tmpl w:val="401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D2836DC"/>
    <w:multiLevelType w:val="hybridMultilevel"/>
    <w:tmpl w:val="8C1E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C3480F"/>
    <w:multiLevelType w:val="hybridMultilevel"/>
    <w:tmpl w:val="5BB0ED9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6B7E0945"/>
    <w:multiLevelType w:val="hybridMultilevel"/>
    <w:tmpl w:val="4ADA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B74F0"/>
    <w:multiLevelType w:val="hybridMultilevel"/>
    <w:tmpl w:val="BDB2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zM0tzAxMTY0NTZT0lEKTi0uzszPAykwNK4FAI/Jk/YtAAAA"/>
  </w:docVars>
  <w:rsids>
    <w:rsidRoot w:val="003D742A"/>
    <w:rsid w:val="00005774"/>
    <w:rsid w:val="00007B9F"/>
    <w:rsid w:val="00041B81"/>
    <w:rsid w:val="000428A6"/>
    <w:rsid w:val="00045418"/>
    <w:rsid w:val="000631E4"/>
    <w:rsid w:val="00063AD7"/>
    <w:rsid w:val="00065187"/>
    <w:rsid w:val="000670D3"/>
    <w:rsid w:val="00070BE9"/>
    <w:rsid w:val="0008002F"/>
    <w:rsid w:val="00090A55"/>
    <w:rsid w:val="0009612E"/>
    <w:rsid w:val="000A1C7A"/>
    <w:rsid w:val="000A67F9"/>
    <w:rsid w:val="000A69B4"/>
    <w:rsid w:val="000B4430"/>
    <w:rsid w:val="000C2D8D"/>
    <w:rsid w:val="000D2324"/>
    <w:rsid w:val="000D53B9"/>
    <w:rsid w:val="000E19A2"/>
    <w:rsid w:val="000E58E3"/>
    <w:rsid w:val="000F2476"/>
    <w:rsid w:val="000F3655"/>
    <w:rsid w:val="000F5F6D"/>
    <w:rsid w:val="001014D0"/>
    <w:rsid w:val="00104BF3"/>
    <w:rsid w:val="0010580A"/>
    <w:rsid w:val="001141F6"/>
    <w:rsid w:val="001216CC"/>
    <w:rsid w:val="001304F3"/>
    <w:rsid w:val="0014600C"/>
    <w:rsid w:val="00147B9A"/>
    <w:rsid w:val="00152924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2D32"/>
    <w:rsid w:val="002358AF"/>
    <w:rsid w:val="00236F0D"/>
    <w:rsid w:val="0023793A"/>
    <w:rsid w:val="00242DCC"/>
    <w:rsid w:val="00256A1F"/>
    <w:rsid w:val="00275517"/>
    <w:rsid w:val="00282EDB"/>
    <w:rsid w:val="00297E64"/>
    <w:rsid w:val="002A1AF6"/>
    <w:rsid w:val="002B28B2"/>
    <w:rsid w:val="002C3F0D"/>
    <w:rsid w:val="002D2398"/>
    <w:rsid w:val="002F032D"/>
    <w:rsid w:val="002F1537"/>
    <w:rsid w:val="002F1BDB"/>
    <w:rsid w:val="00305509"/>
    <w:rsid w:val="0030567D"/>
    <w:rsid w:val="003068D1"/>
    <w:rsid w:val="003132A6"/>
    <w:rsid w:val="00314339"/>
    <w:rsid w:val="003172E2"/>
    <w:rsid w:val="00327FCC"/>
    <w:rsid w:val="0034068F"/>
    <w:rsid w:val="003555F3"/>
    <w:rsid w:val="00372012"/>
    <w:rsid w:val="0038038C"/>
    <w:rsid w:val="00382C80"/>
    <w:rsid w:val="00383506"/>
    <w:rsid w:val="00391BA9"/>
    <w:rsid w:val="003929CC"/>
    <w:rsid w:val="003A16B8"/>
    <w:rsid w:val="003A3412"/>
    <w:rsid w:val="003A3FAD"/>
    <w:rsid w:val="003A54EF"/>
    <w:rsid w:val="003A6895"/>
    <w:rsid w:val="003B2375"/>
    <w:rsid w:val="003C07BC"/>
    <w:rsid w:val="003C56DD"/>
    <w:rsid w:val="003D4EAF"/>
    <w:rsid w:val="003D742A"/>
    <w:rsid w:val="003D7925"/>
    <w:rsid w:val="003E04B9"/>
    <w:rsid w:val="003E179B"/>
    <w:rsid w:val="003E55DB"/>
    <w:rsid w:val="003F6248"/>
    <w:rsid w:val="00401616"/>
    <w:rsid w:val="00403B6F"/>
    <w:rsid w:val="00406DC6"/>
    <w:rsid w:val="004109B8"/>
    <w:rsid w:val="00424D70"/>
    <w:rsid w:val="004361D7"/>
    <w:rsid w:val="004422F0"/>
    <w:rsid w:val="00456F5A"/>
    <w:rsid w:val="004662C5"/>
    <w:rsid w:val="00470C5F"/>
    <w:rsid w:val="0048314C"/>
    <w:rsid w:val="0048407D"/>
    <w:rsid w:val="00497ED2"/>
    <w:rsid w:val="004A4634"/>
    <w:rsid w:val="004A6A6D"/>
    <w:rsid w:val="004B5AE6"/>
    <w:rsid w:val="004D0949"/>
    <w:rsid w:val="004D2002"/>
    <w:rsid w:val="004D2A6D"/>
    <w:rsid w:val="004D3497"/>
    <w:rsid w:val="004E0EBA"/>
    <w:rsid w:val="004E2678"/>
    <w:rsid w:val="004E3ECF"/>
    <w:rsid w:val="004E60C2"/>
    <w:rsid w:val="004E6BB2"/>
    <w:rsid w:val="004F0938"/>
    <w:rsid w:val="004F3B62"/>
    <w:rsid w:val="004F3C2F"/>
    <w:rsid w:val="005127CF"/>
    <w:rsid w:val="00516004"/>
    <w:rsid w:val="0052191E"/>
    <w:rsid w:val="00534329"/>
    <w:rsid w:val="00535D14"/>
    <w:rsid w:val="00545B4A"/>
    <w:rsid w:val="00547A1E"/>
    <w:rsid w:val="00553B72"/>
    <w:rsid w:val="00560A86"/>
    <w:rsid w:val="00581B3C"/>
    <w:rsid w:val="005827E2"/>
    <w:rsid w:val="00584D07"/>
    <w:rsid w:val="00584DA6"/>
    <w:rsid w:val="00591C02"/>
    <w:rsid w:val="00595034"/>
    <w:rsid w:val="005B4DD6"/>
    <w:rsid w:val="005C050F"/>
    <w:rsid w:val="005C71F0"/>
    <w:rsid w:val="005D644B"/>
    <w:rsid w:val="005D69BE"/>
    <w:rsid w:val="005E4FB0"/>
    <w:rsid w:val="005E797A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539D2"/>
    <w:rsid w:val="00656F31"/>
    <w:rsid w:val="00671EDD"/>
    <w:rsid w:val="00677895"/>
    <w:rsid w:val="006A1ABC"/>
    <w:rsid w:val="006A73CC"/>
    <w:rsid w:val="006B469C"/>
    <w:rsid w:val="006C2755"/>
    <w:rsid w:val="006C2FDA"/>
    <w:rsid w:val="006C43F0"/>
    <w:rsid w:val="006D00A6"/>
    <w:rsid w:val="006D0701"/>
    <w:rsid w:val="006D2916"/>
    <w:rsid w:val="006D316E"/>
    <w:rsid w:val="006D4AA3"/>
    <w:rsid w:val="006D4F39"/>
    <w:rsid w:val="006E5E17"/>
    <w:rsid w:val="00743C68"/>
    <w:rsid w:val="0074449C"/>
    <w:rsid w:val="0075633E"/>
    <w:rsid w:val="007565A9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D0A75"/>
    <w:rsid w:val="007F319C"/>
    <w:rsid w:val="00807DE1"/>
    <w:rsid w:val="0082159B"/>
    <w:rsid w:val="008467A5"/>
    <w:rsid w:val="00867A6A"/>
    <w:rsid w:val="00867FFC"/>
    <w:rsid w:val="00873B99"/>
    <w:rsid w:val="0088070E"/>
    <w:rsid w:val="008851AB"/>
    <w:rsid w:val="00891F53"/>
    <w:rsid w:val="008A3F48"/>
    <w:rsid w:val="008B1371"/>
    <w:rsid w:val="008B2E37"/>
    <w:rsid w:val="008C3854"/>
    <w:rsid w:val="008D6C24"/>
    <w:rsid w:val="008E27DA"/>
    <w:rsid w:val="008F24B4"/>
    <w:rsid w:val="008F3E7F"/>
    <w:rsid w:val="008F57C4"/>
    <w:rsid w:val="00902FDF"/>
    <w:rsid w:val="00920D1B"/>
    <w:rsid w:val="00924B6F"/>
    <w:rsid w:val="00925B10"/>
    <w:rsid w:val="009352E5"/>
    <w:rsid w:val="009428CF"/>
    <w:rsid w:val="0096103D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51FD"/>
    <w:rsid w:val="009F7BAF"/>
    <w:rsid w:val="00A07775"/>
    <w:rsid w:val="00A11A57"/>
    <w:rsid w:val="00A12DBC"/>
    <w:rsid w:val="00A15242"/>
    <w:rsid w:val="00A1560E"/>
    <w:rsid w:val="00A169E9"/>
    <w:rsid w:val="00A2126F"/>
    <w:rsid w:val="00A30E4D"/>
    <w:rsid w:val="00A32E9F"/>
    <w:rsid w:val="00A4706A"/>
    <w:rsid w:val="00A658DD"/>
    <w:rsid w:val="00A676A4"/>
    <w:rsid w:val="00A717B0"/>
    <w:rsid w:val="00A85288"/>
    <w:rsid w:val="00AB2B0D"/>
    <w:rsid w:val="00AB71A5"/>
    <w:rsid w:val="00AC6A19"/>
    <w:rsid w:val="00AD1BD9"/>
    <w:rsid w:val="00AD37EA"/>
    <w:rsid w:val="00AD4058"/>
    <w:rsid w:val="00AF0E00"/>
    <w:rsid w:val="00B04671"/>
    <w:rsid w:val="00B15F45"/>
    <w:rsid w:val="00B17E3D"/>
    <w:rsid w:val="00B2659D"/>
    <w:rsid w:val="00B32265"/>
    <w:rsid w:val="00B356ED"/>
    <w:rsid w:val="00B412FE"/>
    <w:rsid w:val="00B470BC"/>
    <w:rsid w:val="00B5102D"/>
    <w:rsid w:val="00B521B7"/>
    <w:rsid w:val="00B613EA"/>
    <w:rsid w:val="00B645CB"/>
    <w:rsid w:val="00B727AD"/>
    <w:rsid w:val="00B75665"/>
    <w:rsid w:val="00BA0D69"/>
    <w:rsid w:val="00BC76C0"/>
    <w:rsid w:val="00BE67BA"/>
    <w:rsid w:val="00BF2B60"/>
    <w:rsid w:val="00C342BC"/>
    <w:rsid w:val="00C370D1"/>
    <w:rsid w:val="00C65ABC"/>
    <w:rsid w:val="00C67387"/>
    <w:rsid w:val="00C723BC"/>
    <w:rsid w:val="00C758B3"/>
    <w:rsid w:val="00C828D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2B31"/>
    <w:rsid w:val="00D0779D"/>
    <w:rsid w:val="00D1550E"/>
    <w:rsid w:val="00D23280"/>
    <w:rsid w:val="00D24937"/>
    <w:rsid w:val="00D30E6A"/>
    <w:rsid w:val="00D330F7"/>
    <w:rsid w:val="00D355A3"/>
    <w:rsid w:val="00D35AEC"/>
    <w:rsid w:val="00D461B8"/>
    <w:rsid w:val="00D469A0"/>
    <w:rsid w:val="00D5207A"/>
    <w:rsid w:val="00D54FCA"/>
    <w:rsid w:val="00D64F13"/>
    <w:rsid w:val="00D67953"/>
    <w:rsid w:val="00D71BF9"/>
    <w:rsid w:val="00D73D74"/>
    <w:rsid w:val="00D7585F"/>
    <w:rsid w:val="00D80DD5"/>
    <w:rsid w:val="00D83CB8"/>
    <w:rsid w:val="00D84C32"/>
    <w:rsid w:val="00D91A02"/>
    <w:rsid w:val="00D92EBE"/>
    <w:rsid w:val="00DA0BDD"/>
    <w:rsid w:val="00DA5DEE"/>
    <w:rsid w:val="00DA6159"/>
    <w:rsid w:val="00DB131F"/>
    <w:rsid w:val="00DC5FB3"/>
    <w:rsid w:val="00DD0C90"/>
    <w:rsid w:val="00DD27C0"/>
    <w:rsid w:val="00E05B24"/>
    <w:rsid w:val="00E10D13"/>
    <w:rsid w:val="00E17DF2"/>
    <w:rsid w:val="00E2684E"/>
    <w:rsid w:val="00E4594B"/>
    <w:rsid w:val="00E45BCA"/>
    <w:rsid w:val="00E61446"/>
    <w:rsid w:val="00E61516"/>
    <w:rsid w:val="00E7079C"/>
    <w:rsid w:val="00E734E3"/>
    <w:rsid w:val="00E7597F"/>
    <w:rsid w:val="00E76E06"/>
    <w:rsid w:val="00E81C0D"/>
    <w:rsid w:val="00E82F73"/>
    <w:rsid w:val="00E8658C"/>
    <w:rsid w:val="00E94CBB"/>
    <w:rsid w:val="00E9635D"/>
    <w:rsid w:val="00EB39F9"/>
    <w:rsid w:val="00EC2141"/>
    <w:rsid w:val="00EE06F8"/>
    <w:rsid w:val="00EE0DAB"/>
    <w:rsid w:val="00EE1AC2"/>
    <w:rsid w:val="00F170F4"/>
    <w:rsid w:val="00F177DF"/>
    <w:rsid w:val="00F22A31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3A3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EC9626"/>
  <w15:docId w15:val="{B49D16DA-5889-4661-A896-824FF76E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Table Grid 1"/>
    <w:basedOn w:val="a1"/>
    <w:rsid w:val="003A3FAD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ACE6-44A3-4B40-AF45-60D5A24A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Dr</dc:creator>
  <cp:keywords/>
  <cp:lastModifiedBy>Haider</cp:lastModifiedBy>
  <cp:revision>30</cp:revision>
  <cp:lastPrinted>2021-02-20T09:38:00Z</cp:lastPrinted>
  <dcterms:created xsi:type="dcterms:W3CDTF">2021-06-03T12:38:00Z</dcterms:created>
  <dcterms:modified xsi:type="dcterms:W3CDTF">2024-03-29T14:09:00Z</dcterms:modified>
</cp:coreProperties>
</file>