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976" w:type="dxa"/>
        <w:tblInd w:w="-847" w:type="dxa"/>
        <w:tblLook w:val="04A0" w:firstRow="1" w:lastRow="0" w:firstColumn="1" w:lastColumn="0" w:noHBand="0" w:noVBand="1"/>
      </w:tblPr>
      <w:tblGrid>
        <w:gridCol w:w="1733"/>
        <w:gridCol w:w="6262"/>
        <w:gridCol w:w="1981"/>
      </w:tblGrid>
      <w:tr w:rsidR="00BF4A27" w:rsidRPr="00BF4A27" w:rsidTr="00933FAD">
        <w:tc>
          <w:tcPr>
            <w:tcW w:w="1612" w:type="dxa"/>
            <w:shd w:val="clear" w:color="auto" w:fill="auto"/>
            <w:vAlign w:val="center"/>
          </w:tcPr>
          <w:p w:rsidR="00933FAD" w:rsidRPr="00BF4A27" w:rsidRDefault="00A63535" w:rsidP="00933FAD">
            <w:pPr>
              <w:pStyle w:val="Heading1"/>
              <w:jc w:val="center"/>
              <w:rPr>
                <w:rFonts w:ascii="Calibri" w:eastAsia="Calibri" w:hAnsi="Calibri"/>
                <w:color w:val="000000" w:themeColor="text1"/>
                <w:sz w:val="22"/>
                <w:u w:val="none"/>
                <w:rtl/>
                <w:lang w:bidi="ar-IQ"/>
              </w:rPr>
            </w:pPr>
            <w:r w:rsidRPr="00BF4A27">
              <w:rPr>
                <w:rFonts w:ascii="Calibri" w:eastAsia="Calibri" w:hAnsi="Calibri"/>
                <w:noProof/>
                <w:color w:val="000000" w:themeColor="text1"/>
                <w:sz w:val="22"/>
                <w:u w:val="none"/>
              </w:rPr>
              <w:drawing>
                <wp:inline distT="0" distB="0" distL="0" distR="0" wp14:anchorId="5CA8E34B" wp14:editId="56248CE3">
                  <wp:extent cx="963295" cy="951230"/>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951230"/>
                          </a:xfrm>
                          <a:prstGeom prst="rect">
                            <a:avLst/>
                          </a:prstGeom>
                          <a:noFill/>
                          <a:ln>
                            <a:noFill/>
                          </a:ln>
                        </pic:spPr>
                      </pic:pic>
                    </a:graphicData>
                  </a:graphic>
                </wp:inline>
              </w:drawing>
            </w:r>
          </w:p>
        </w:tc>
        <w:tc>
          <w:tcPr>
            <w:tcW w:w="6379" w:type="dxa"/>
            <w:shd w:val="clear" w:color="auto" w:fill="auto"/>
            <w:vAlign w:val="center"/>
          </w:tcPr>
          <w:p w:rsidR="00933FAD" w:rsidRPr="00BF4A27" w:rsidRDefault="00933FAD" w:rsidP="0013628A">
            <w:pPr>
              <w:pStyle w:val="Heading1"/>
              <w:jc w:val="center"/>
              <w:rPr>
                <w:rFonts w:ascii="Simplified Arabic" w:eastAsia="Calibri" w:hAnsi="Simplified Arabic" w:cs="Simplified Arabic"/>
                <w:color w:val="000000" w:themeColor="text1"/>
                <w:sz w:val="32"/>
                <w:u w:val="none"/>
              </w:rPr>
            </w:pPr>
            <w:r w:rsidRPr="00BF4A27">
              <w:rPr>
                <w:rFonts w:ascii="Simplified Arabic" w:eastAsia="Calibri" w:hAnsi="Simplified Arabic" w:cs="Simplified Arabic"/>
                <w:color w:val="000000" w:themeColor="text1"/>
                <w:sz w:val="32"/>
                <w:u w:val="none"/>
                <w:rtl/>
              </w:rPr>
              <w:t>وزارة التعليم العالي والبـحث العلمي</w:t>
            </w:r>
          </w:p>
          <w:p w:rsidR="00933FAD" w:rsidRPr="00BF4A27" w:rsidRDefault="00933FAD" w:rsidP="0013628A">
            <w:pPr>
              <w:pStyle w:val="Heading2"/>
              <w:jc w:val="center"/>
              <w:rPr>
                <w:rFonts w:ascii="Simplified Arabic" w:eastAsia="Calibri" w:hAnsi="Simplified Arabic" w:cs="Simplified Arabic"/>
                <w:color w:val="000000" w:themeColor="text1"/>
                <w:sz w:val="32"/>
                <w:rtl/>
                <w:lang w:bidi="ar-IQ"/>
              </w:rPr>
            </w:pPr>
            <w:r w:rsidRPr="00BF4A27">
              <w:rPr>
                <w:rFonts w:ascii="Simplified Arabic" w:eastAsia="Calibri" w:hAnsi="Simplified Arabic" w:cs="Simplified Arabic"/>
                <w:color w:val="000000" w:themeColor="text1"/>
                <w:sz w:val="32"/>
                <w:rtl/>
              </w:rPr>
              <w:t>جـــــهاز الإشـــــراف والتقـــويم العلــمي</w:t>
            </w:r>
          </w:p>
          <w:p w:rsidR="00933FAD" w:rsidRPr="00BF4A27" w:rsidRDefault="00933FAD" w:rsidP="0013628A">
            <w:pPr>
              <w:jc w:val="center"/>
              <w:rPr>
                <w:rFonts w:ascii="Calibri" w:eastAsia="Calibri" w:hAnsi="Calibri"/>
                <w:color w:val="000000" w:themeColor="text1"/>
                <w:sz w:val="22"/>
                <w:szCs w:val="22"/>
                <w:rtl/>
                <w:lang w:bidi="ar-IQ"/>
              </w:rPr>
            </w:pPr>
            <w:r w:rsidRPr="00BF4A27">
              <w:rPr>
                <w:rFonts w:ascii="Simplified Arabic" w:eastAsia="Calibri" w:hAnsi="Simplified Arabic" w:cs="Simplified Arabic"/>
                <w:b/>
                <w:bCs/>
                <w:color w:val="000000" w:themeColor="text1"/>
                <w:sz w:val="32"/>
                <w:szCs w:val="32"/>
                <w:rtl/>
              </w:rPr>
              <w:t>دائرة ضمان الجودة والاعتماد الأكاديمي</w:t>
            </w:r>
          </w:p>
        </w:tc>
        <w:tc>
          <w:tcPr>
            <w:tcW w:w="1985" w:type="dxa"/>
            <w:vAlign w:val="center"/>
          </w:tcPr>
          <w:p w:rsidR="00933FAD" w:rsidRPr="00BF4A27" w:rsidRDefault="00A63535" w:rsidP="00933FAD">
            <w:pPr>
              <w:pStyle w:val="Heading1"/>
              <w:jc w:val="center"/>
              <w:rPr>
                <w:rFonts w:ascii="Simplified Arabic" w:eastAsia="Calibri" w:hAnsi="Simplified Arabic" w:cs="Simplified Arabic"/>
                <w:color w:val="000000" w:themeColor="text1"/>
                <w:sz w:val="28"/>
                <w:szCs w:val="28"/>
                <w:u w:val="none"/>
                <w:rtl/>
              </w:rPr>
            </w:pPr>
            <w:r w:rsidRPr="00BF4A27">
              <w:rPr>
                <w:rFonts w:ascii="Simplified Arabic" w:eastAsia="Calibri" w:hAnsi="Simplified Arabic" w:cs="Simplified Arabic"/>
                <w:noProof/>
                <w:color w:val="000000" w:themeColor="text1"/>
                <w:sz w:val="28"/>
                <w:szCs w:val="28"/>
                <w:u w:val="none"/>
              </w:rPr>
              <w:drawing>
                <wp:inline distT="0" distB="0" distL="0" distR="0" wp14:anchorId="4AF582C4" wp14:editId="47A686AC">
                  <wp:extent cx="1019810" cy="9004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810" cy="900430"/>
                          </a:xfrm>
                          <a:prstGeom prst="rect">
                            <a:avLst/>
                          </a:prstGeom>
                          <a:noFill/>
                          <a:ln>
                            <a:noFill/>
                          </a:ln>
                        </pic:spPr>
                      </pic:pic>
                    </a:graphicData>
                  </a:graphic>
                </wp:inline>
              </w:drawing>
            </w:r>
          </w:p>
        </w:tc>
      </w:tr>
    </w:tbl>
    <w:p w:rsidR="00063AD7" w:rsidRPr="00BF4A27" w:rsidRDefault="00063AD7" w:rsidP="0088790D">
      <w:pPr>
        <w:pStyle w:val="Heading1"/>
        <w:jc w:val="both"/>
        <w:rPr>
          <w:color w:val="000000" w:themeColor="text1"/>
          <w:rtl/>
          <w:lang w:bidi="ar-IQ"/>
        </w:rPr>
      </w:pPr>
    </w:p>
    <w:p w:rsidR="00182552" w:rsidRPr="00BF4A27" w:rsidRDefault="000C2D8D" w:rsidP="00826487">
      <w:pPr>
        <w:tabs>
          <w:tab w:val="left" w:pos="2488"/>
        </w:tabs>
        <w:rPr>
          <w:rFonts w:ascii="Arial" w:hAnsi="Arial" w:cs="Arial"/>
          <w:b/>
          <w:bCs/>
          <w:color w:val="000000" w:themeColor="text1"/>
          <w:sz w:val="28"/>
          <w:szCs w:val="28"/>
          <w:rtl/>
        </w:rPr>
      </w:pPr>
      <w:r w:rsidRPr="00BF4A27">
        <w:rPr>
          <w:rFonts w:ascii="Simplified Arabic" w:hAnsi="Simplified Arabic" w:cs="Simplified Arabic" w:hint="cs"/>
          <w:b/>
          <w:bCs/>
          <w:color w:val="000000" w:themeColor="text1"/>
          <w:sz w:val="28"/>
          <w:szCs w:val="28"/>
          <w:rtl/>
        </w:rPr>
        <w:t xml:space="preserve"> </w:t>
      </w:r>
      <w:r w:rsidR="00063AD7" w:rsidRPr="00BF4A27">
        <w:rPr>
          <w:rFonts w:ascii="Alfredo" w:hAnsi="Alfredo" w:cs="DecoType Naskh Extensions" w:hint="cs"/>
          <w:b/>
          <w:bCs/>
          <w:color w:val="000000" w:themeColor="text1"/>
          <w:sz w:val="28"/>
          <w:szCs w:val="28"/>
          <w:rtl/>
        </w:rPr>
        <w:tab/>
      </w:r>
    </w:p>
    <w:p w:rsidR="00BF4A27" w:rsidRPr="00BF4A27" w:rsidRDefault="00BF4A27" w:rsidP="00BF4A27">
      <w:pPr>
        <w:ind w:hanging="52"/>
        <w:jc w:val="center"/>
        <w:rPr>
          <w:rFonts w:ascii="Arial" w:hAnsi="Arial" w:cs="Arial"/>
          <w:b/>
          <w:bCs/>
          <w:color w:val="000000" w:themeColor="text1"/>
          <w:sz w:val="48"/>
          <w:szCs w:val="48"/>
          <w:rtl/>
        </w:rPr>
      </w:pPr>
      <w:r w:rsidRPr="00BF4A27">
        <w:rPr>
          <w:rFonts w:ascii="Arial" w:hAnsi="Arial" w:cs="Arial"/>
          <w:b/>
          <w:bCs/>
          <w:color w:val="000000" w:themeColor="text1"/>
          <w:sz w:val="48"/>
          <w:szCs w:val="48"/>
          <w:rtl/>
        </w:rPr>
        <w:t>استمارة وصف المقرر الدراسي</w:t>
      </w:r>
    </w:p>
    <w:p w:rsidR="00BF4A27" w:rsidRPr="00BF4A27" w:rsidRDefault="00BF4A27" w:rsidP="00BF4A27">
      <w:pPr>
        <w:ind w:hanging="52"/>
        <w:jc w:val="center"/>
        <w:rPr>
          <w:rFonts w:ascii="Arial" w:hAnsi="Arial" w:cs="Arial"/>
          <w:b/>
          <w:bCs/>
          <w:color w:val="000000" w:themeColor="text1"/>
          <w:sz w:val="48"/>
          <w:szCs w:val="48"/>
          <w:rtl/>
        </w:rPr>
      </w:pPr>
      <w:r w:rsidRPr="00BF4A27">
        <w:rPr>
          <w:rFonts w:ascii="Arial" w:hAnsi="Arial" w:cs="Arial"/>
          <w:b/>
          <w:bCs/>
          <w:color w:val="000000" w:themeColor="text1"/>
          <w:sz w:val="48"/>
          <w:szCs w:val="48"/>
          <w:rtl/>
        </w:rPr>
        <w:t xml:space="preserve"> للعام الدراسي 2023-2024</w:t>
      </w:r>
    </w:p>
    <w:p w:rsidR="0090570A" w:rsidRPr="0090570A" w:rsidRDefault="00BF4A27" w:rsidP="00BF4A27">
      <w:pPr>
        <w:ind w:left="-619" w:right="-567"/>
        <w:jc w:val="center"/>
        <w:rPr>
          <w:rFonts w:ascii="Calibri" w:hAnsi="Calibri" w:cs="Calibri"/>
          <w:b/>
          <w:bCs/>
          <w:color w:val="000000" w:themeColor="text1"/>
          <w:sz w:val="40"/>
          <w:szCs w:val="40"/>
        </w:rPr>
      </w:pPr>
      <w:r w:rsidRPr="00BF4A27">
        <w:rPr>
          <w:rFonts w:ascii="Arial" w:hAnsi="Arial" w:cs="Arial"/>
          <w:b/>
          <w:bCs/>
          <w:color w:val="000000" w:themeColor="text1"/>
          <w:sz w:val="48"/>
          <w:szCs w:val="48"/>
          <w:rtl/>
        </w:rPr>
        <w:t>كلية الحكمة الجامعة</w:t>
      </w:r>
    </w:p>
    <w:p w:rsidR="0090570A" w:rsidRPr="0090570A" w:rsidRDefault="0090570A" w:rsidP="0090570A">
      <w:pPr>
        <w:spacing w:line="360" w:lineRule="auto"/>
        <w:ind w:left="-619" w:right="-567"/>
        <w:rPr>
          <w:rFonts w:ascii="Calibri" w:hAnsi="Calibri" w:cs="Calibri"/>
          <w:b/>
          <w:bCs/>
          <w:color w:val="000000" w:themeColor="text1"/>
          <w:sz w:val="36"/>
          <w:szCs w:val="36"/>
          <w:rtl/>
        </w:rPr>
      </w:pPr>
      <w:r w:rsidRPr="0090570A">
        <w:rPr>
          <w:rFonts w:ascii="Calibri" w:hAnsi="Calibri" w:cs="Calibri"/>
          <w:b/>
          <w:bCs/>
          <w:color w:val="000000" w:themeColor="text1"/>
          <w:sz w:val="36"/>
          <w:szCs w:val="36"/>
          <w:rtl/>
        </w:rPr>
        <w:t xml:space="preserve"> - - - - - - - - - - - - - - - - - - - - - - - - - - - - - - - -</w:t>
      </w:r>
    </w:p>
    <w:p w:rsidR="0090570A" w:rsidRPr="0090570A" w:rsidRDefault="0090570A" w:rsidP="0090570A">
      <w:pPr>
        <w:spacing w:line="360" w:lineRule="auto"/>
        <w:ind w:left="-619" w:right="-567"/>
        <w:rPr>
          <w:rFonts w:ascii="Calibri" w:hAnsi="Calibri" w:cs="Calibri"/>
          <w:b/>
          <w:bCs/>
          <w:color w:val="000000" w:themeColor="text1"/>
          <w:sz w:val="36"/>
          <w:szCs w:val="36"/>
          <w:rtl/>
        </w:rPr>
      </w:pPr>
      <w:r w:rsidRPr="0090570A">
        <w:rPr>
          <w:rFonts w:ascii="Calibri" w:hAnsi="Calibri" w:cs="Calibri"/>
          <w:b/>
          <w:bCs/>
          <w:color w:val="000000" w:themeColor="text1"/>
          <w:sz w:val="36"/>
          <w:szCs w:val="36"/>
          <w:rtl/>
        </w:rPr>
        <w:t xml:space="preserve">الكلية: كلية الحكمة الجامعة – بغداد   </w:t>
      </w:r>
    </w:p>
    <w:p w:rsidR="0090570A" w:rsidRPr="0090570A" w:rsidRDefault="0090570A" w:rsidP="0090570A">
      <w:pPr>
        <w:spacing w:line="360" w:lineRule="auto"/>
        <w:ind w:left="-619" w:right="-567"/>
        <w:rPr>
          <w:rFonts w:ascii="Calibri" w:hAnsi="Calibri" w:cs="Calibri"/>
          <w:b/>
          <w:bCs/>
          <w:color w:val="000000" w:themeColor="text1"/>
          <w:sz w:val="36"/>
          <w:szCs w:val="36"/>
          <w:rtl/>
        </w:rPr>
      </w:pPr>
      <w:r w:rsidRPr="0090570A">
        <w:rPr>
          <w:rFonts w:ascii="Calibri" w:hAnsi="Calibri" w:cs="Calibri"/>
          <w:b/>
          <w:bCs/>
          <w:color w:val="000000" w:themeColor="text1"/>
          <w:sz w:val="36"/>
          <w:szCs w:val="36"/>
          <w:rtl/>
        </w:rPr>
        <w:t>القسم العلمي: تقنيات المختبرات الطبية</w:t>
      </w:r>
    </w:p>
    <w:p w:rsidR="0090570A" w:rsidRDefault="0090570A" w:rsidP="0090570A">
      <w:pPr>
        <w:spacing w:line="360" w:lineRule="auto"/>
        <w:ind w:left="-619" w:right="-567"/>
        <w:rPr>
          <w:rFonts w:ascii="Calibri" w:hAnsi="Calibri" w:cs="Calibri"/>
          <w:b/>
          <w:bCs/>
          <w:color w:val="000000" w:themeColor="text1"/>
          <w:sz w:val="36"/>
          <w:szCs w:val="36"/>
          <w:rtl/>
        </w:rPr>
      </w:pPr>
      <w:r w:rsidRPr="0090570A">
        <w:rPr>
          <w:rFonts w:ascii="Calibri" w:hAnsi="Calibri" w:cs="Calibri"/>
          <w:b/>
          <w:bCs/>
          <w:color w:val="000000" w:themeColor="text1"/>
          <w:sz w:val="36"/>
          <w:szCs w:val="36"/>
          <w:rtl/>
        </w:rPr>
        <w:t>اسم المقرر (المادة الدراسية):</w:t>
      </w:r>
      <w:r w:rsidRPr="0090570A">
        <w:rPr>
          <w:rFonts w:ascii="Calibri" w:hAnsi="Calibri" w:cs="Calibri" w:hint="cs"/>
          <w:b/>
          <w:bCs/>
          <w:color w:val="000000" w:themeColor="text1"/>
          <w:sz w:val="36"/>
          <w:szCs w:val="36"/>
          <w:rtl/>
        </w:rPr>
        <w:t xml:space="preserve"> </w:t>
      </w:r>
      <w:r w:rsidRPr="00BF4A27">
        <w:rPr>
          <w:rFonts w:ascii="Calibri" w:hAnsi="Calibri" w:cs="Calibri" w:hint="cs"/>
          <w:b/>
          <w:bCs/>
          <w:color w:val="000000" w:themeColor="text1"/>
          <w:sz w:val="36"/>
          <w:szCs w:val="36"/>
          <w:rtl/>
        </w:rPr>
        <w:t>نقل الدم</w:t>
      </w:r>
    </w:p>
    <w:p w:rsidR="001F6291" w:rsidRPr="0090570A" w:rsidRDefault="001F6291" w:rsidP="0090570A">
      <w:pPr>
        <w:spacing w:line="360" w:lineRule="auto"/>
        <w:ind w:left="-619" w:right="-567"/>
        <w:rPr>
          <w:rFonts w:ascii="Calibri" w:hAnsi="Calibri" w:cs="Calibri"/>
          <w:b/>
          <w:bCs/>
          <w:color w:val="000000" w:themeColor="text1"/>
          <w:sz w:val="36"/>
          <w:szCs w:val="36"/>
        </w:rPr>
      </w:pPr>
      <w:r>
        <w:rPr>
          <w:rFonts w:ascii="Calibri" w:hAnsi="Calibri" w:cs="Calibri" w:hint="cs"/>
          <w:b/>
          <w:bCs/>
          <w:color w:val="000000" w:themeColor="text1"/>
          <w:sz w:val="36"/>
          <w:szCs w:val="36"/>
          <w:rtl/>
        </w:rPr>
        <w:t>المرحله الرابعه</w:t>
      </w:r>
    </w:p>
    <w:p w:rsidR="0090570A" w:rsidRPr="0090570A" w:rsidRDefault="0090570A" w:rsidP="0090570A">
      <w:pPr>
        <w:spacing w:line="360" w:lineRule="auto"/>
        <w:ind w:left="-619" w:right="-567"/>
        <w:rPr>
          <w:rFonts w:ascii="Calibri" w:hAnsi="Calibri" w:cs="Calibri"/>
          <w:b/>
          <w:bCs/>
          <w:color w:val="000000" w:themeColor="text1"/>
          <w:sz w:val="32"/>
          <w:szCs w:val="32"/>
          <w:rtl/>
          <w:lang w:bidi="ar-IQ"/>
        </w:rPr>
      </w:pPr>
      <w:r w:rsidRPr="0090570A">
        <w:rPr>
          <w:rFonts w:ascii="Calibri" w:hAnsi="Calibri" w:cs="Calibri" w:hint="cs"/>
          <w:b/>
          <w:bCs/>
          <w:color w:val="000000" w:themeColor="text1"/>
          <w:sz w:val="36"/>
          <w:szCs w:val="36"/>
          <w:rtl/>
          <w:lang w:bidi="ar-IQ"/>
        </w:rPr>
        <w:t>مدرس  المادة:</w:t>
      </w:r>
      <w:r w:rsidRPr="0090570A">
        <w:rPr>
          <w:rFonts w:ascii="Calibri" w:hAnsi="Calibri" w:cs="Calibri" w:hint="cs"/>
          <w:b/>
          <w:bCs/>
          <w:color w:val="000000" w:themeColor="text1"/>
          <w:sz w:val="24"/>
          <w:szCs w:val="24"/>
          <w:rtl/>
          <w:lang w:bidi="ar-IQ"/>
        </w:rPr>
        <w:t xml:space="preserve">- </w:t>
      </w:r>
      <w:r w:rsidRPr="0090570A">
        <w:rPr>
          <w:rFonts w:ascii="Calibri" w:hAnsi="Calibri" w:cs="Calibri" w:hint="cs"/>
          <w:b/>
          <w:bCs/>
          <w:color w:val="000000" w:themeColor="text1"/>
          <w:sz w:val="36"/>
          <w:szCs w:val="36"/>
          <w:rtl/>
          <w:lang w:bidi="ar-IQ"/>
        </w:rPr>
        <w:t xml:space="preserve">م.د احمد طلال </w:t>
      </w:r>
    </w:p>
    <w:p w:rsidR="00D355A3" w:rsidRPr="00BF4A27" w:rsidRDefault="001F18AE" w:rsidP="001F18AE">
      <w:pPr>
        <w:rPr>
          <w:rFonts w:ascii="Traditional Arabic" w:hAnsi="Traditional Arabic"/>
          <w:b/>
          <w:bCs/>
          <w:color w:val="000000" w:themeColor="text1"/>
          <w:sz w:val="32"/>
          <w:szCs w:val="32"/>
          <w:rtl/>
        </w:rPr>
      </w:pPr>
      <w:r w:rsidRPr="00BF4A27">
        <w:rPr>
          <w:rFonts w:cs="Times New Roman" w:hint="cs"/>
          <w:b/>
          <w:bCs/>
          <w:color w:val="000000" w:themeColor="text1"/>
          <w:sz w:val="32"/>
          <w:szCs w:val="32"/>
          <w:rtl/>
          <w:lang w:bidi="ar-IQ"/>
        </w:rPr>
        <w:t xml:space="preserve">                                   </w:t>
      </w:r>
      <w:r w:rsidR="00DF414D" w:rsidRPr="00BF4A27">
        <w:rPr>
          <w:rFonts w:cs="Times New Roman" w:hint="cs"/>
          <w:b/>
          <w:bCs/>
          <w:color w:val="000000" w:themeColor="text1"/>
          <w:sz w:val="32"/>
          <w:szCs w:val="32"/>
          <w:rtl/>
          <w:lang w:bidi="ar-IQ"/>
        </w:rPr>
        <w:t>و</w:t>
      </w:r>
      <w:r w:rsidR="008A3F48" w:rsidRPr="00BF4A27">
        <w:rPr>
          <w:rFonts w:cs="Times New Roman"/>
          <w:b/>
          <w:bCs/>
          <w:color w:val="000000" w:themeColor="text1"/>
          <w:sz w:val="32"/>
          <w:szCs w:val="32"/>
          <w:rtl/>
          <w:lang w:bidi="ar-IQ"/>
        </w:rPr>
        <w:t>صف المقرر</w:t>
      </w:r>
      <w:r w:rsidR="00DF414D" w:rsidRPr="00BF4A27">
        <w:rPr>
          <w:rFonts w:cs="Times New Roman" w:hint="cs"/>
          <w:b/>
          <w:bCs/>
          <w:color w:val="000000" w:themeColor="text1"/>
          <w:sz w:val="32"/>
          <w:szCs w:val="32"/>
          <w:rtl/>
          <w:lang w:bidi="ar-IQ"/>
        </w:rPr>
        <w:t xml:space="preserve"> الدراسي</w:t>
      </w:r>
    </w:p>
    <w:p w:rsidR="00F35589" w:rsidRPr="00BF4A27" w:rsidRDefault="001F18AE" w:rsidP="00FE2B72">
      <w:pPr>
        <w:shd w:val="clear" w:color="auto" w:fill="FFFFFF"/>
        <w:autoSpaceDE w:val="0"/>
        <w:autoSpaceDN w:val="0"/>
        <w:adjustRightInd w:val="0"/>
        <w:spacing w:before="240" w:after="200" w:line="276" w:lineRule="auto"/>
        <w:ind w:left="-335" w:right="-426"/>
        <w:jc w:val="both"/>
        <w:rPr>
          <w:rFonts w:ascii="Arial" w:hAnsi="Arial" w:cs="Arial"/>
          <w:color w:val="000000" w:themeColor="text1"/>
          <w:sz w:val="28"/>
          <w:szCs w:val="28"/>
          <w:lang w:bidi="ar-IQ"/>
        </w:rPr>
      </w:pPr>
      <w:r w:rsidRPr="00BF4A27">
        <w:rPr>
          <w:rFonts w:ascii="Arial" w:hAnsi="Arial" w:cs="Arial"/>
          <w:color w:val="000000" w:themeColor="text1"/>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bl>
      <w:tblPr>
        <w:bidiVisual/>
        <w:tblW w:w="9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5940"/>
      </w:tblGrid>
      <w:tr w:rsidR="00BF4A27" w:rsidRPr="00BF4A27" w:rsidTr="00ED7E04">
        <w:trPr>
          <w:trHeight w:val="624"/>
        </w:trPr>
        <w:tc>
          <w:tcPr>
            <w:tcW w:w="3408" w:type="dxa"/>
            <w:shd w:val="clear" w:color="auto" w:fill="auto"/>
            <w:vAlign w:val="center"/>
          </w:tcPr>
          <w:p w:rsidR="00807DE1" w:rsidRPr="00BF4A27" w:rsidRDefault="00807DE1" w:rsidP="004D6009">
            <w:pPr>
              <w:numPr>
                <w:ilvl w:val="0"/>
                <w:numId w:val="1"/>
              </w:numPr>
              <w:shd w:val="clear" w:color="auto" w:fill="FFFFFF"/>
              <w:autoSpaceDE w:val="0"/>
              <w:autoSpaceDN w:val="0"/>
              <w:adjustRightInd w:val="0"/>
              <w:ind w:hanging="288"/>
              <w:rPr>
                <w:rFonts w:ascii="Cambria" w:eastAsia="Calibri" w:hAnsi="Cambria" w:cs="Times New Roman"/>
                <w:b/>
                <w:bCs/>
                <w:color w:val="000000" w:themeColor="text1"/>
                <w:sz w:val="28"/>
                <w:szCs w:val="28"/>
                <w:lang w:bidi="ar-IQ"/>
              </w:rPr>
            </w:pPr>
            <w:r w:rsidRPr="00BF4A27">
              <w:rPr>
                <w:rFonts w:ascii="Cambria" w:eastAsia="Calibri" w:hAnsi="Cambria" w:cs="Times New Roman"/>
                <w:b/>
                <w:bCs/>
                <w:color w:val="000000" w:themeColor="text1"/>
                <w:sz w:val="28"/>
                <w:szCs w:val="28"/>
                <w:rtl/>
                <w:lang w:bidi="ar-IQ"/>
              </w:rPr>
              <w:t>المؤسسة التعليمية</w:t>
            </w:r>
          </w:p>
        </w:tc>
        <w:tc>
          <w:tcPr>
            <w:tcW w:w="5940" w:type="dxa"/>
            <w:shd w:val="clear" w:color="auto" w:fill="auto"/>
            <w:vAlign w:val="center"/>
          </w:tcPr>
          <w:p w:rsidR="00807DE1" w:rsidRPr="00BF4A27" w:rsidRDefault="00933FAD" w:rsidP="00933FAD">
            <w:pPr>
              <w:shd w:val="clear" w:color="auto" w:fill="FFFFFF"/>
              <w:autoSpaceDE w:val="0"/>
              <w:autoSpaceDN w:val="0"/>
              <w:adjustRightInd w:val="0"/>
              <w:rPr>
                <w:rFonts w:ascii="Cambria" w:eastAsia="Calibri" w:hAnsi="Cambria" w:cs="Times New Roman"/>
                <w:b/>
                <w:bCs/>
                <w:color w:val="000000" w:themeColor="text1"/>
                <w:sz w:val="32"/>
                <w:szCs w:val="32"/>
                <w:lang w:bidi="ar-IQ"/>
              </w:rPr>
            </w:pPr>
            <w:r w:rsidRPr="00BF4A27">
              <w:rPr>
                <w:rFonts w:ascii="Cambria" w:eastAsia="Calibri" w:hAnsi="Cambria" w:cs="Times New Roman" w:hint="cs"/>
                <w:b/>
                <w:bCs/>
                <w:color w:val="000000" w:themeColor="text1"/>
                <w:sz w:val="32"/>
                <w:szCs w:val="32"/>
                <w:rtl/>
                <w:lang w:bidi="ar-IQ"/>
              </w:rPr>
              <w:t>كلية الحكمة الجامعة</w:t>
            </w:r>
          </w:p>
        </w:tc>
      </w:tr>
      <w:tr w:rsidR="00BF4A27" w:rsidRPr="00BF4A27" w:rsidTr="00ED7E04">
        <w:trPr>
          <w:trHeight w:val="624"/>
        </w:trPr>
        <w:tc>
          <w:tcPr>
            <w:tcW w:w="3408" w:type="dxa"/>
            <w:shd w:val="clear" w:color="auto" w:fill="auto"/>
            <w:vAlign w:val="center"/>
          </w:tcPr>
          <w:p w:rsidR="00807DE1" w:rsidRPr="00BF4A27" w:rsidRDefault="003A54EF" w:rsidP="004D6009">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000000" w:themeColor="text1"/>
                <w:sz w:val="28"/>
                <w:szCs w:val="28"/>
                <w:lang w:bidi="ar-IQ"/>
              </w:rPr>
            </w:pPr>
            <w:r w:rsidRPr="00BF4A27">
              <w:rPr>
                <w:rFonts w:ascii="Cambria" w:eastAsia="Calibri" w:hAnsi="Cambria" w:cs="Times New Roman"/>
                <w:b/>
                <w:bCs/>
                <w:color w:val="000000" w:themeColor="text1"/>
                <w:sz w:val="28"/>
                <w:szCs w:val="28"/>
                <w:rtl/>
                <w:lang w:bidi="ar-IQ"/>
              </w:rPr>
              <w:t>القسم ال</w:t>
            </w:r>
            <w:r w:rsidRPr="00BF4A27">
              <w:rPr>
                <w:rFonts w:ascii="Cambria" w:eastAsia="Calibri" w:hAnsi="Cambria" w:cs="Times New Roman" w:hint="cs"/>
                <w:b/>
                <w:bCs/>
                <w:color w:val="000000" w:themeColor="text1"/>
                <w:sz w:val="28"/>
                <w:szCs w:val="28"/>
                <w:rtl/>
                <w:lang w:bidi="ar-IQ"/>
              </w:rPr>
              <w:t xml:space="preserve">علمي </w:t>
            </w:r>
          </w:p>
        </w:tc>
        <w:tc>
          <w:tcPr>
            <w:tcW w:w="5940" w:type="dxa"/>
            <w:shd w:val="clear" w:color="auto" w:fill="auto"/>
            <w:vAlign w:val="center"/>
          </w:tcPr>
          <w:p w:rsidR="00807DE1" w:rsidRPr="00BF4A27" w:rsidRDefault="00807DE1" w:rsidP="00933FAD">
            <w:p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color w:val="000000" w:themeColor="text1"/>
                <w:sz w:val="28"/>
                <w:szCs w:val="28"/>
                <w:rtl/>
                <w:lang w:bidi="ar-IQ"/>
              </w:rPr>
              <w:t xml:space="preserve"> </w:t>
            </w:r>
            <w:r w:rsidR="00E7079C" w:rsidRPr="00BF4A27">
              <w:rPr>
                <w:rFonts w:ascii="Cambria" w:eastAsia="Calibri" w:hAnsi="Cambria" w:cs="Times New Roman" w:hint="cs"/>
                <w:color w:val="000000" w:themeColor="text1"/>
                <w:sz w:val="28"/>
                <w:szCs w:val="28"/>
                <w:rtl/>
                <w:lang w:bidi="ar-IQ"/>
              </w:rPr>
              <w:t xml:space="preserve"> </w:t>
            </w:r>
            <w:r w:rsidRPr="00BF4A27">
              <w:rPr>
                <w:rFonts w:ascii="Cambria" w:eastAsia="Calibri" w:hAnsi="Cambria" w:cs="Times New Roman"/>
                <w:color w:val="000000" w:themeColor="text1"/>
                <w:sz w:val="28"/>
                <w:szCs w:val="28"/>
                <w:rtl/>
                <w:lang w:bidi="ar-IQ"/>
              </w:rPr>
              <w:t xml:space="preserve"> </w:t>
            </w:r>
            <w:r w:rsidR="00EB38B5" w:rsidRPr="00BF4A27">
              <w:rPr>
                <w:rFonts w:ascii="Cambria" w:eastAsia="Calibri" w:hAnsi="Cambria" w:cs="Times New Roman" w:hint="cs"/>
                <w:color w:val="000000" w:themeColor="text1"/>
                <w:sz w:val="28"/>
                <w:szCs w:val="28"/>
                <w:rtl/>
                <w:lang w:bidi="ar-IQ"/>
              </w:rPr>
              <w:t>تقنيات المختبرات الطبية</w:t>
            </w:r>
          </w:p>
        </w:tc>
      </w:tr>
      <w:tr w:rsidR="00BF4A27" w:rsidRPr="00BF4A27" w:rsidTr="00ED7E04">
        <w:trPr>
          <w:trHeight w:val="624"/>
        </w:trPr>
        <w:tc>
          <w:tcPr>
            <w:tcW w:w="3408" w:type="dxa"/>
            <w:shd w:val="clear" w:color="auto" w:fill="auto"/>
            <w:vAlign w:val="center"/>
          </w:tcPr>
          <w:p w:rsidR="00807DE1" w:rsidRPr="00BF4A27" w:rsidRDefault="00807DE1" w:rsidP="004D6009">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000000" w:themeColor="text1"/>
                <w:sz w:val="28"/>
                <w:szCs w:val="28"/>
                <w:lang w:bidi="ar-IQ"/>
              </w:rPr>
            </w:pPr>
            <w:r w:rsidRPr="00BF4A27">
              <w:rPr>
                <w:rFonts w:ascii="Cambria" w:eastAsia="Calibri" w:hAnsi="Cambria" w:cs="Times New Roman"/>
                <w:b/>
                <w:bCs/>
                <w:color w:val="000000" w:themeColor="text1"/>
                <w:sz w:val="28"/>
                <w:szCs w:val="28"/>
                <w:rtl/>
                <w:lang w:bidi="ar-IQ"/>
              </w:rPr>
              <w:t xml:space="preserve">اسم </w:t>
            </w:r>
            <w:r w:rsidR="00933FAD" w:rsidRPr="00BF4A27">
              <w:rPr>
                <w:rFonts w:ascii="Cambria" w:eastAsia="Calibri" w:hAnsi="Cambria" w:cs="Times New Roman" w:hint="cs"/>
                <w:b/>
                <w:bCs/>
                <w:color w:val="000000" w:themeColor="text1"/>
                <w:sz w:val="28"/>
                <w:szCs w:val="28"/>
                <w:rtl/>
                <w:lang w:bidi="ar-IQ"/>
              </w:rPr>
              <w:t xml:space="preserve">المقرر </w:t>
            </w:r>
            <w:r w:rsidR="00D979F4" w:rsidRPr="00BF4A27">
              <w:rPr>
                <w:rFonts w:ascii="Cambria" w:eastAsia="Calibri" w:hAnsi="Cambria" w:cs="Times New Roman" w:hint="cs"/>
                <w:b/>
                <w:bCs/>
                <w:color w:val="000000" w:themeColor="text1"/>
                <w:sz w:val="28"/>
                <w:szCs w:val="28"/>
                <w:rtl/>
                <w:lang w:bidi="ar-IQ"/>
              </w:rPr>
              <w:t>(اسم المادة)</w:t>
            </w:r>
          </w:p>
        </w:tc>
        <w:tc>
          <w:tcPr>
            <w:tcW w:w="5940" w:type="dxa"/>
            <w:shd w:val="clear" w:color="auto" w:fill="auto"/>
            <w:vAlign w:val="center"/>
          </w:tcPr>
          <w:p w:rsidR="00807DE1" w:rsidRPr="00BF4A27" w:rsidRDefault="009D5F77" w:rsidP="00933FAD">
            <w:p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 xml:space="preserve">نقل الدم </w:t>
            </w:r>
          </w:p>
        </w:tc>
      </w:tr>
      <w:tr w:rsidR="00BF4A27" w:rsidRPr="00BF4A27" w:rsidTr="00ED7E04">
        <w:trPr>
          <w:trHeight w:val="624"/>
        </w:trPr>
        <w:tc>
          <w:tcPr>
            <w:tcW w:w="3408" w:type="dxa"/>
            <w:shd w:val="clear" w:color="auto" w:fill="auto"/>
            <w:vAlign w:val="center"/>
          </w:tcPr>
          <w:p w:rsidR="00807DE1" w:rsidRPr="00BF4A27" w:rsidRDefault="00807DE1" w:rsidP="004D6009">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000000" w:themeColor="text1"/>
                <w:sz w:val="28"/>
                <w:szCs w:val="28"/>
                <w:lang w:bidi="ar-IQ"/>
              </w:rPr>
            </w:pPr>
            <w:r w:rsidRPr="00BF4A27">
              <w:rPr>
                <w:rFonts w:ascii="Cambria" w:eastAsia="Calibri" w:hAnsi="Cambria" w:cs="Times New Roman"/>
                <w:b/>
                <w:bCs/>
                <w:color w:val="000000" w:themeColor="text1"/>
                <w:sz w:val="28"/>
                <w:szCs w:val="28"/>
                <w:rtl/>
                <w:lang w:bidi="ar-IQ"/>
              </w:rPr>
              <w:t>أشكال الحضور المتاحة</w:t>
            </w:r>
          </w:p>
        </w:tc>
        <w:tc>
          <w:tcPr>
            <w:tcW w:w="5940" w:type="dxa"/>
            <w:shd w:val="clear" w:color="auto" w:fill="auto"/>
            <w:vAlign w:val="center"/>
          </w:tcPr>
          <w:p w:rsidR="00807DE1" w:rsidRPr="00BF4A27" w:rsidRDefault="001F18AE" w:rsidP="00933FAD">
            <w:p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حضوري</w:t>
            </w:r>
          </w:p>
        </w:tc>
      </w:tr>
      <w:tr w:rsidR="00BF4A27" w:rsidRPr="00BF4A27" w:rsidTr="00ED7E04">
        <w:trPr>
          <w:trHeight w:val="624"/>
        </w:trPr>
        <w:tc>
          <w:tcPr>
            <w:tcW w:w="3408" w:type="dxa"/>
            <w:shd w:val="clear" w:color="auto" w:fill="auto"/>
            <w:vAlign w:val="center"/>
          </w:tcPr>
          <w:p w:rsidR="00807DE1" w:rsidRPr="00BF4A27" w:rsidRDefault="00933FAD" w:rsidP="004D6009">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000000" w:themeColor="text1"/>
                <w:sz w:val="28"/>
                <w:szCs w:val="28"/>
                <w:lang w:bidi="ar-IQ"/>
              </w:rPr>
            </w:pPr>
            <w:r w:rsidRPr="00BF4A27">
              <w:rPr>
                <w:rFonts w:ascii="Cambria" w:eastAsia="Calibri" w:hAnsi="Cambria" w:cs="Times New Roman" w:hint="cs"/>
                <w:b/>
                <w:bCs/>
                <w:color w:val="000000" w:themeColor="text1"/>
                <w:sz w:val="28"/>
                <w:szCs w:val="28"/>
                <w:rtl/>
                <w:lang w:bidi="ar-IQ"/>
              </w:rPr>
              <w:t>نظام المقرر (فصلي/ سنوي)</w:t>
            </w:r>
          </w:p>
        </w:tc>
        <w:tc>
          <w:tcPr>
            <w:tcW w:w="5940" w:type="dxa"/>
            <w:shd w:val="clear" w:color="auto" w:fill="auto"/>
            <w:vAlign w:val="center"/>
          </w:tcPr>
          <w:p w:rsidR="00807DE1" w:rsidRPr="00BF4A27" w:rsidRDefault="00EB38B5" w:rsidP="00933FAD">
            <w:p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سنوي</w:t>
            </w:r>
          </w:p>
        </w:tc>
      </w:tr>
      <w:tr w:rsidR="00BF4A27" w:rsidRPr="00BF4A27" w:rsidTr="00ED7E04">
        <w:trPr>
          <w:trHeight w:val="624"/>
        </w:trPr>
        <w:tc>
          <w:tcPr>
            <w:tcW w:w="3408" w:type="dxa"/>
            <w:shd w:val="clear" w:color="auto" w:fill="auto"/>
            <w:vAlign w:val="center"/>
          </w:tcPr>
          <w:p w:rsidR="00807DE1" w:rsidRPr="00BF4A27" w:rsidRDefault="00807DE1" w:rsidP="004D6009">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000000" w:themeColor="text1"/>
                <w:sz w:val="28"/>
                <w:szCs w:val="28"/>
                <w:lang w:bidi="ar-IQ"/>
              </w:rPr>
            </w:pPr>
            <w:r w:rsidRPr="00BF4A27">
              <w:rPr>
                <w:rFonts w:ascii="Cambria" w:eastAsia="Calibri" w:hAnsi="Cambria" w:cs="Times New Roman"/>
                <w:b/>
                <w:bCs/>
                <w:color w:val="000000" w:themeColor="text1"/>
                <w:sz w:val="28"/>
                <w:szCs w:val="28"/>
                <w:rtl/>
                <w:lang w:bidi="ar-IQ"/>
              </w:rPr>
              <w:t xml:space="preserve">عدد الساعات الدراسية </w:t>
            </w:r>
            <w:r w:rsidRPr="00BF4A27">
              <w:rPr>
                <w:rFonts w:ascii="Cambria" w:eastAsia="Calibri" w:hAnsi="Cambria" w:cs="Times New Roman" w:hint="cs"/>
                <w:b/>
                <w:bCs/>
                <w:color w:val="000000" w:themeColor="text1"/>
                <w:sz w:val="28"/>
                <w:szCs w:val="28"/>
                <w:rtl/>
                <w:lang w:bidi="ar-IQ"/>
              </w:rPr>
              <w:t>(الكلي)</w:t>
            </w:r>
          </w:p>
        </w:tc>
        <w:tc>
          <w:tcPr>
            <w:tcW w:w="5940" w:type="dxa"/>
            <w:shd w:val="clear" w:color="auto" w:fill="auto"/>
            <w:vAlign w:val="center"/>
          </w:tcPr>
          <w:p w:rsidR="00807DE1" w:rsidRPr="00BF4A27" w:rsidRDefault="00ED7E04" w:rsidP="00933FAD">
            <w:p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 xml:space="preserve">6 </w:t>
            </w:r>
            <w:r w:rsidR="00EB38B5" w:rsidRPr="00BF4A27">
              <w:rPr>
                <w:rFonts w:ascii="Cambria" w:eastAsia="Calibri" w:hAnsi="Cambria" w:cs="Times New Roman" w:hint="cs"/>
                <w:color w:val="000000" w:themeColor="text1"/>
                <w:sz w:val="28"/>
                <w:szCs w:val="28"/>
                <w:rtl/>
                <w:lang w:bidi="ar-IQ"/>
              </w:rPr>
              <w:t>ساعة</w:t>
            </w:r>
            <w:r w:rsidRPr="00BF4A27">
              <w:rPr>
                <w:rFonts w:ascii="Cambria" w:eastAsia="Calibri" w:hAnsi="Cambria" w:cs="Times New Roman" w:hint="cs"/>
                <w:color w:val="000000" w:themeColor="text1"/>
                <w:sz w:val="28"/>
                <w:szCs w:val="28"/>
                <w:rtl/>
                <w:lang w:bidi="ar-IQ"/>
              </w:rPr>
              <w:t xml:space="preserve"> اسبوعيا</w:t>
            </w:r>
          </w:p>
        </w:tc>
      </w:tr>
      <w:tr w:rsidR="00BF4A27" w:rsidRPr="00BF4A27" w:rsidTr="00ED7E04">
        <w:trPr>
          <w:trHeight w:val="624"/>
        </w:trPr>
        <w:tc>
          <w:tcPr>
            <w:tcW w:w="3408" w:type="dxa"/>
            <w:shd w:val="clear" w:color="auto" w:fill="auto"/>
            <w:vAlign w:val="center"/>
          </w:tcPr>
          <w:p w:rsidR="00807DE1" w:rsidRPr="00BF4A27" w:rsidRDefault="00807DE1" w:rsidP="004D6009">
            <w:pPr>
              <w:numPr>
                <w:ilvl w:val="0"/>
                <w:numId w:val="1"/>
              </w:num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BF4A27">
              <w:rPr>
                <w:rFonts w:ascii="Cambria" w:eastAsia="Calibri" w:hAnsi="Cambria" w:cs="Times New Roman"/>
                <w:b/>
                <w:bCs/>
                <w:color w:val="000000" w:themeColor="text1"/>
                <w:sz w:val="28"/>
                <w:szCs w:val="28"/>
                <w:rtl/>
                <w:lang w:bidi="ar-IQ"/>
              </w:rPr>
              <w:lastRenderedPageBreak/>
              <w:t xml:space="preserve">تاريخ إعداد هذا الوصف </w:t>
            </w:r>
          </w:p>
        </w:tc>
        <w:tc>
          <w:tcPr>
            <w:tcW w:w="5940" w:type="dxa"/>
            <w:shd w:val="clear" w:color="auto" w:fill="auto"/>
            <w:vAlign w:val="center"/>
          </w:tcPr>
          <w:p w:rsidR="00807DE1" w:rsidRPr="00BF4A27" w:rsidRDefault="00933FAD" w:rsidP="0090570A">
            <w:p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 xml:space="preserve">   </w:t>
            </w:r>
            <w:r w:rsidR="0090570A" w:rsidRPr="00BF4A27">
              <w:rPr>
                <w:rFonts w:ascii="Cambria" w:eastAsia="Calibri" w:hAnsi="Cambria" w:cs="Times New Roman" w:hint="cs"/>
                <w:color w:val="000000" w:themeColor="text1"/>
                <w:sz w:val="28"/>
                <w:szCs w:val="28"/>
                <w:rtl/>
                <w:lang w:bidi="ar-IQ"/>
              </w:rPr>
              <w:t>15</w:t>
            </w:r>
            <w:r w:rsidRPr="00BF4A27">
              <w:rPr>
                <w:rFonts w:ascii="Cambria" w:eastAsia="Calibri" w:hAnsi="Cambria" w:cs="Times New Roman" w:hint="cs"/>
                <w:color w:val="000000" w:themeColor="text1"/>
                <w:sz w:val="28"/>
                <w:szCs w:val="28"/>
                <w:rtl/>
                <w:lang w:bidi="ar-IQ"/>
              </w:rPr>
              <w:t xml:space="preserve">     / </w:t>
            </w:r>
            <w:r w:rsidR="0090570A" w:rsidRPr="00BF4A27">
              <w:rPr>
                <w:rFonts w:ascii="Cambria" w:eastAsia="Calibri" w:hAnsi="Cambria" w:cs="Times New Roman" w:hint="cs"/>
                <w:color w:val="000000" w:themeColor="text1"/>
                <w:sz w:val="28"/>
                <w:szCs w:val="28"/>
                <w:rtl/>
                <w:lang w:bidi="ar-IQ"/>
              </w:rPr>
              <w:t>3</w:t>
            </w:r>
            <w:r w:rsidRPr="00BF4A27">
              <w:rPr>
                <w:rFonts w:ascii="Cambria" w:eastAsia="Calibri" w:hAnsi="Cambria" w:cs="Times New Roman" w:hint="cs"/>
                <w:color w:val="000000" w:themeColor="text1"/>
                <w:sz w:val="28"/>
                <w:szCs w:val="28"/>
                <w:rtl/>
                <w:lang w:bidi="ar-IQ"/>
              </w:rPr>
              <w:t xml:space="preserve">    / </w:t>
            </w:r>
            <w:r w:rsidR="0090570A" w:rsidRPr="00BF4A27">
              <w:rPr>
                <w:rFonts w:ascii="Cambria" w:eastAsia="Calibri" w:hAnsi="Cambria" w:cs="Times New Roman" w:hint="cs"/>
                <w:color w:val="000000" w:themeColor="text1"/>
                <w:sz w:val="28"/>
                <w:szCs w:val="28"/>
                <w:rtl/>
                <w:lang w:bidi="ar-IQ"/>
              </w:rPr>
              <w:t>2024</w:t>
            </w:r>
          </w:p>
        </w:tc>
      </w:tr>
      <w:tr w:rsidR="00BF4A27" w:rsidRPr="00BF4A27" w:rsidTr="00ED7E04">
        <w:trPr>
          <w:trHeight w:val="7097"/>
        </w:trPr>
        <w:tc>
          <w:tcPr>
            <w:tcW w:w="9348" w:type="dxa"/>
            <w:gridSpan w:val="2"/>
            <w:shd w:val="clear" w:color="auto" w:fill="auto"/>
            <w:vAlign w:val="center"/>
          </w:tcPr>
          <w:p w:rsidR="00933FAD" w:rsidRPr="00BF4A27" w:rsidRDefault="00933FAD" w:rsidP="004D6009">
            <w:pPr>
              <w:numPr>
                <w:ilvl w:val="0"/>
                <w:numId w:val="1"/>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color w:val="000000" w:themeColor="text1"/>
                <w:sz w:val="28"/>
                <w:szCs w:val="28"/>
                <w:rtl/>
                <w:lang w:bidi="ar-IQ"/>
              </w:rPr>
              <w:t>أهداف المقرر</w:t>
            </w:r>
            <w:r w:rsidRPr="00BF4A27">
              <w:rPr>
                <w:rFonts w:ascii="Cambria" w:eastAsia="Calibri" w:hAnsi="Cambria" w:cs="Times New Roman" w:hint="cs"/>
                <w:color w:val="000000" w:themeColor="text1"/>
                <w:sz w:val="28"/>
                <w:szCs w:val="28"/>
                <w:rtl/>
                <w:lang w:bidi="ar-IQ"/>
              </w:rPr>
              <w:t>:-</w:t>
            </w:r>
          </w:p>
          <w:p w:rsidR="007347E7" w:rsidRPr="00BF4A27" w:rsidRDefault="007347E7" w:rsidP="007347E7">
            <w:pPr>
              <w:ind w:left="113"/>
              <w:jc w:val="lowKashida"/>
              <w:rPr>
                <w:b/>
                <w:bCs/>
                <w:color w:val="000000" w:themeColor="text1"/>
                <w:sz w:val="32"/>
                <w:szCs w:val="32"/>
                <w:rtl/>
              </w:rPr>
            </w:pPr>
            <w:r w:rsidRPr="00BF4A27">
              <w:rPr>
                <w:rFonts w:hint="cs"/>
                <w:b/>
                <w:bCs/>
                <w:color w:val="000000" w:themeColor="text1"/>
                <w:sz w:val="32"/>
                <w:szCs w:val="32"/>
                <w:rtl/>
              </w:rPr>
              <w:t>1-</w:t>
            </w:r>
            <w:r w:rsidRPr="00BF4A27">
              <w:rPr>
                <w:b/>
                <w:bCs/>
                <w:color w:val="000000" w:themeColor="text1"/>
                <w:sz w:val="32"/>
                <w:szCs w:val="32"/>
                <w:rtl/>
              </w:rPr>
              <w:t xml:space="preserve">يهدف المقرر إلي تعليم الطالب مبادئ </w:t>
            </w:r>
            <w:r w:rsidR="009D5F77" w:rsidRPr="00BF4A27">
              <w:rPr>
                <w:rFonts w:hint="cs"/>
                <w:b/>
                <w:bCs/>
                <w:color w:val="000000" w:themeColor="text1"/>
                <w:sz w:val="32"/>
                <w:szCs w:val="32"/>
                <w:rtl/>
              </w:rPr>
              <w:t xml:space="preserve">الأساسية المتعلقه بأجراء عمليات الفحص والمطابقة المتعلقه بعمليات نقل الدم </w:t>
            </w:r>
          </w:p>
          <w:p w:rsidR="009D5F77" w:rsidRPr="00BF4A27" w:rsidRDefault="007347E7" w:rsidP="007347E7">
            <w:pPr>
              <w:ind w:left="113"/>
              <w:jc w:val="lowKashida"/>
              <w:rPr>
                <w:b/>
                <w:bCs/>
                <w:color w:val="000000" w:themeColor="text1"/>
                <w:sz w:val="32"/>
                <w:szCs w:val="32"/>
                <w:rtl/>
              </w:rPr>
            </w:pPr>
            <w:r w:rsidRPr="00BF4A27">
              <w:rPr>
                <w:rFonts w:hint="cs"/>
                <w:b/>
                <w:bCs/>
                <w:color w:val="000000" w:themeColor="text1"/>
                <w:sz w:val="32"/>
                <w:szCs w:val="32"/>
                <w:rtl/>
              </w:rPr>
              <w:t>2-</w:t>
            </w:r>
            <w:r w:rsidR="009D5F77" w:rsidRPr="00BF4A27">
              <w:rPr>
                <w:rFonts w:hint="cs"/>
                <w:b/>
                <w:bCs/>
                <w:color w:val="000000" w:themeColor="text1"/>
                <w:sz w:val="32"/>
                <w:szCs w:val="32"/>
                <w:rtl/>
              </w:rPr>
              <w:t xml:space="preserve"> أكتساب المفاهم والمهارات الأساسية في عملية سحب نماذج الدم من المتبرع والمتلقي </w:t>
            </w:r>
            <w:r w:rsidRPr="00BF4A27">
              <w:rPr>
                <w:rFonts w:hint="cs"/>
                <w:b/>
                <w:bCs/>
                <w:color w:val="000000" w:themeColor="text1"/>
                <w:sz w:val="32"/>
                <w:szCs w:val="32"/>
                <w:rtl/>
              </w:rPr>
              <w:t xml:space="preserve"> </w:t>
            </w:r>
          </w:p>
          <w:p w:rsidR="007347E7" w:rsidRPr="00BF4A27" w:rsidRDefault="00FB0882" w:rsidP="007347E7">
            <w:pPr>
              <w:ind w:left="113"/>
              <w:jc w:val="lowKashida"/>
              <w:rPr>
                <w:b/>
                <w:bCs/>
                <w:color w:val="000000" w:themeColor="text1"/>
                <w:sz w:val="32"/>
                <w:szCs w:val="32"/>
                <w:rtl/>
              </w:rPr>
            </w:pPr>
            <w:r w:rsidRPr="00BF4A27">
              <w:rPr>
                <w:rFonts w:hint="cs"/>
                <w:b/>
                <w:bCs/>
                <w:color w:val="000000" w:themeColor="text1"/>
                <w:sz w:val="32"/>
                <w:szCs w:val="32"/>
                <w:rtl/>
              </w:rPr>
              <w:t>3- اعداد البيانات اللا</w:t>
            </w:r>
            <w:r w:rsidR="009D5F77" w:rsidRPr="00BF4A27">
              <w:rPr>
                <w:rFonts w:hint="cs"/>
                <w:b/>
                <w:bCs/>
                <w:color w:val="000000" w:themeColor="text1"/>
                <w:sz w:val="32"/>
                <w:szCs w:val="32"/>
                <w:rtl/>
              </w:rPr>
              <w:t>زمة في تشخيص الأخطاء وأسلوب معالجة المشاكل ان وجدت</w:t>
            </w:r>
          </w:p>
          <w:p w:rsidR="005234F8" w:rsidRPr="00BF4A27" w:rsidRDefault="005234F8" w:rsidP="009D5F77">
            <w:pPr>
              <w:ind w:left="113"/>
              <w:jc w:val="lowKashida"/>
              <w:rPr>
                <w:b/>
                <w:bCs/>
                <w:color w:val="000000" w:themeColor="text1"/>
                <w:sz w:val="32"/>
                <w:szCs w:val="32"/>
                <w:rtl/>
              </w:rPr>
            </w:pPr>
          </w:p>
          <w:p w:rsidR="00933FAD" w:rsidRPr="00BF4A27" w:rsidRDefault="00933FAD" w:rsidP="009D5F77">
            <w:pPr>
              <w:ind w:left="113"/>
              <w:jc w:val="lowKashida"/>
              <w:rPr>
                <w:b/>
                <w:bCs/>
                <w:color w:val="000000" w:themeColor="text1"/>
                <w:sz w:val="32"/>
                <w:szCs w:val="32"/>
                <w:rtl/>
              </w:rPr>
            </w:pPr>
          </w:p>
          <w:p w:rsidR="00933FAD" w:rsidRPr="00BF4A27" w:rsidRDefault="00933FAD" w:rsidP="009D5F77">
            <w:pPr>
              <w:shd w:val="clear" w:color="auto" w:fill="FFFFFF"/>
              <w:autoSpaceDE w:val="0"/>
              <w:autoSpaceDN w:val="0"/>
              <w:adjustRightInd w:val="0"/>
              <w:rPr>
                <w:rFonts w:ascii="Cambria" w:eastAsia="Calibri" w:hAnsi="Cambria"/>
                <w:color w:val="000000" w:themeColor="text1"/>
                <w:sz w:val="28"/>
                <w:szCs w:val="28"/>
                <w:rtl/>
                <w:lang w:bidi="ar-IQ"/>
              </w:rPr>
            </w:pPr>
          </w:p>
          <w:p w:rsidR="00933FAD" w:rsidRPr="00BF4A27" w:rsidRDefault="00185A52" w:rsidP="00933FAD">
            <w:pPr>
              <w:shd w:val="clear" w:color="auto" w:fill="FFFFFF"/>
              <w:autoSpaceDE w:val="0"/>
              <w:autoSpaceDN w:val="0"/>
              <w:adjustRightInd w:val="0"/>
              <w:ind w:left="36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b/>
                <w:bCs/>
                <w:color w:val="000000" w:themeColor="text1"/>
                <w:sz w:val="28"/>
                <w:szCs w:val="28"/>
                <w:rtl/>
                <w:lang w:bidi="ar-IQ"/>
              </w:rPr>
              <w:t xml:space="preserve">9- </w:t>
            </w:r>
            <w:r w:rsidRPr="00BF4A27">
              <w:rPr>
                <w:rFonts w:ascii="Cambria" w:eastAsia="Calibri" w:hAnsi="Cambria" w:cs="Times New Roman"/>
                <w:b/>
                <w:bCs/>
                <w:color w:val="000000" w:themeColor="text1"/>
                <w:sz w:val="28"/>
                <w:szCs w:val="28"/>
                <w:rtl/>
                <w:lang w:bidi="ar-IQ"/>
              </w:rPr>
              <w:t>البنية التحتية</w:t>
            </w:r>
            <w:r w:rsidRPr="00BF4A27">
              <w:rPr>
                <w:rFonts w:ascii="Cambria" w:eastAsia="Calibri" w:hAnsi="Cambria" w:cs="Times New Roman" w:hint="cs"/>
                <w:b/>
                <w:bCs/>
                <w:color w:val="000000" w:themeColor="text1"/>
                <w:sz w:val="28"/>
                <w:szCs w:val="28"/>
                <w:rtl/>
                <w:lang w:bidi="ar-IQ"/>
              </w:rPr>
              <w:t xml:space="preserve"> للمقرر الدراسي:</w:t>
            </w:r>
          </w:p>
          <w:p w:rsidR="00185A52" w:rsidRPr="00BF4A27" w:rsidRDefault="00185A52" w:rsidP="00933FAD">
            <w:pPr>
              <w:shd w:val="clear" w:color="auto" w:fill="FFFFFF"/>
              <w:autoSpaceDE w:val="0"/>
              <w:autoSpaceDN w:val="0"/>
              <w:adjustRightInd w:val="0"/>
              <w:ind w:left="360"/>
              <w:rPr>
                <w:rFonts w:ascii="Cambria" w:eastAsia="Calibri" w:hAnsi="Cambria" w:cs="Times New Roman"/>
                <w:b/>
                <w:bCs/>
                <w:color w:val="000000" w:themeColor="text1"/>
                <w:sz w:val="28"/>
                <w:szCs w:val="28"/>
                <w:rtl/>
                <w:lang w:bidi="ar-IQ"/>
              </w:rPr>
            </w:pPr>
          </w:p>
          <w:p w:rsidR="00185A52" w:rsidRPr="00BF4A27" w:rsidRDefault="00185A52" w:rsidP="00933FAD">
            <w:pPr>
              <w:shd w:val="clear" w:color="auto" w:fill="FFFFFF"/>
              <w:autoSpaceDE w:val="0"/>
              <w:autoSpaceDN w:val="0"/>
              <w:adjustRightInd w:val="0"/>
              <w:ind w:left="36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b/>
                <w:bCs/>
                <w:color w:val="000000" w:themeColor="text1"/>
                <w:sz w:val="28"/>
                <w:szCs w:val="28"/>
                <w:rtl/>
                <w:lang w:bidi="ar-IQ"/>
              </w:rPr>
              <w:t>ا- الكتاب المقرر الاساسي:</w:t>
            </w:r>
          </w:p>
          <w:p w:rsidR="00185A52" w:rsidRPr="00BF4A27" w:rsidRDefault="00185A52" w:rsidP="009D5F77">
            <w:pPr>
              <w:shd w:val="clear" w:color="auto" w:fill="FFFFFF"/>
              <w:autoSpaceDE w:val="0"/>
              <w:autoSpaceDN w:val="0"/>
              <w:bidi w:val="0"/>
              <w:adjustRightInd w:val="0"/>
              <w:rPr>
                <w:rFonts w:ascii="Cambria" w:eastAsia="Calibri" w:hAnsi="Cambria" w:cs="Times New Roman"/>
                <w:b/>
                <w:bCs/>
                <w:color w:val="000000" w:themeColor="text1"/>
                <w:sz w:val="28"/>
                <w:szCs w:val="28"/>
                <w:rtl/>
                <w:lang w:bidi="ar-IQ"/>
              </w:rPr>
            </w:pPr>
          </w:p>
          <w:p w:rsidR="00185A52" w:rsidRPr="00BF4A27" w:rsidRDefault="00185A52" w:rsidP="00185A52">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p>
          <w:p w:rsidR="00185A52" w:rsidRPr="00BF4A27" w:rsidRDefault="00185A52" w:rsidP="00185A52">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b/>
                <w:bCs/>
                <w:color w:val="000000" w:themeColor="text1"/>
                <w:sz w:val="28"/>
                <w:szCs w:val="28"/>
                <w:rtl/>
                <w:lang w:bidi="ar-IQ"/>
              </w:rPr>
              <w:t xml:space="preserve">     ب- المراجع( المصادر وتشمل المجلات العلميةو التقارير..........) الموصى بها لتعزيز مستوى الطالب.</w:t>
            </w:r>
          </w:p>
          <w:p w:rsidR="00185A52" w:rsidRPr="00BF4A27" w:rsidRDefault="00AC1BAB" w:rsidP="0060773B">
            <w:pPr>
              <w:shd w:val="clear" w:color="auto" w:fill="FFFFFF"/>
              <w:autoSpaceDE w:val="0"/>
              <w:autoSpaceDN w:val="0"/>
              <w:adjustRightInd w:val="0"/>
              <w:jc w:val="right"/>
              <w:rPr>
                <w:rFonts w:ascii="Cambria" w:eastAsia="Calibri" w:hAnsi="Cambria" w:cs="Times New Roman"/>
                <w:b/>
                <w:bCs/>
                <w:color w:val="000000" w:themeColor="text1"/>
                <w:sz w:val="28"/>
                <w:szCs w:val="28"/>
                <w:lang w:bidi="ar-IQ"/>
              </w:rPr>
            </w:pPr>
            <w:r w:rsidRPr="00BF4A27">
              <w:rPr>
                <w:rFonts w:ascii="Cambria" w:eastAsia="Calibri" w:hAnsi="Cambria" w:cs="Times New Roman"/>
                <w:b/>
                <w:bCs/>
                <w:color w:val="000000" w:themeColor="text1"/>
                <w:sz w:val="28"/>
                <w:szCs w:val="28"/>
                <w:lang w:bidi="ar-IQ"/>
              </w:rPr>
              <w:t>1-Christopher D. Hillyer (2007) blood banking and transfusion medicine ,basic principles &amp;practice.</w:t>
            </w:r>
          </w:p>
          <w:p w:rsidR="00AC1BAB" w:rsidRPr="00BF4A27" w:rsidRDefault="00AC1BAB" w:rsidP="0060773B">
            <w:pPr>
              <w:shd w:val="clear" w:color="auto" w:fill="FFFFFF"/>
              <w:autoSpaceDE w:val="0"/>
              <w:autoSpaceDN w:val="0"/>
              <w:adjustRightInd w:val="0"/>
              <w:jc w:val="right"/>
              <w:rPr>
                <w:rFonts w:ascii="Cambria" w:eastAsia="Calibri" w:hAnsi="Cambria" w:cs="Times New Roman"/>
                <w:b/>
                <w:bCs/>
                <w:color w:val="000000" w:themeColor="text1"/>
                <w:sz w:val="28"/>
                <w:szCs w:val="28"/>
                <w:lang w:bidi="ar-IQ"/>
              </w:rPr>
            </w:pPr>
            <w:r w:rsidRPr="00BF4A27">
              <w:rPr>
                <w:rFonts w:ascii="Cambria" w:eastAsia="Calibri" w:hAnsi="Cambria" w:cs="Times New Roman"/>
                <w:b/>
                <w:bCs/>
                <w:color w:val="000000" w:themeColor="text1"/>
                <w:sz w:val="28"/>
                <w:szCs w:val="28"/>
                <w:lang w:bidi="ar-IQ"/>
              </w:rPr>
              <w:t>2-the history of blood transfusion . British journal of hematology .110: 758-67  2001.</w:t>
            </w:r>
          </w:p>
          <w:p w:rsidR="00185A52" w:rsidRPr="00BF4A27" w:rsidRDefault="00185A52" w:rsidP="00185A52">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b/>
                <w:bCs/>
                <w:color w:val="000000" w:themeColor="text1"/>
                <w:sz w:val="28"/>
                <w:szCs w:val="28"/>
                <w:rtl/>
                <w:lang w:bidi="ar-IQ"/>
              </w:rPr>
              <w:t xml:space="preserve">  </w:t>
            </w:r>
          </w:p>
          <w:p w:rsidR="00185A52" w:rsidRPr="00BF4A27" w:rsidRDefault="00185A52" w:rsidP="00185A52">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b/>
                <w:bCs/>
                <w:color w:val="000000" w:themeColor="text1"/>
                <w:sz w:val="28"/>
                <w:szCs w:val="28"/>
                <w:rtl/>
                <w:lang w:bidi="ar-IQ"/>
              </w:rPr>
              <w:t xml:space="preserve">     ج- الكتب والمراجع الموصى بها لتعزيز مستوى الطالب.</w:t>
            </w:r>
          </w:p>
          <w:p w:rsidR="00FC081E" w:rsidRPr="00BF4A27" w:rsidRDefault="00FC081E" w:rsidP="009D5F77">
            <w:pPr>
              <w:shd w:val="clear" w:color="auto" w:fill="FFFFFF"/>
              <w:autoSpaceDE w:val="0"/>
              <w:autoSpaceDN w:val="0"/>
              <w:adjustRightInd w:val="0"/>
              <w:rPr>
                <w:rFonts w:ascii="Minion-Regular" w:hAnsi="Minion-Regular" w:cs="Minion-Regular"/>
                <w:color w:val="000000" w:themeColor="text1"/>
                <w:sz w:val="28"/>
                <w:szCs w:val="28"/>
              </w:rPr>
            </w:pPr>
          </w:p>
          <w:p w:rsidR="00FC081E" w:rsidRPr="00BF4A27" w:rsidRDefault="00FC081E" w:rsidP="00FC081E">
            <w:pPr>
              <w:shd w:val="clear" w:color="auto" w:fill="FFFFFF"/>
              <w:autoSpaceDE w:val="0"/>
              <w:autoSpaceDN w:val="0"/>
              <w:bidi w:val="0"/>
              <w:adjustRightInd w:val="0"/>
              <w:rPr>
                <w:rFonts w:ascii="Cambria" w:eastAsia="Calibri" w:hAnsi="Cambria" w:cs="Times New Roman"/>
                <w:b/>
                <w:bCs/>
                <w:color w:val="000000" w:themeColor="text1"/>
                <w:sz w:val="28"/>
                <w:szCs w:val="28"/>
                <w:rtl/>
                <w:lang w:bidi="ar-IQ"/>
              </w:rPr>
            </w:pPr>
          </w:p>
          <w:p w:rsidR="00185A52" w:rsidRPr="00BF4A27" w:rsidRDefault="00185A52" w:rsidP="00185A52">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p>
          <w:p w:rsidR="00185A52" w:rsidRPr="00BF4A27" w:rsidRDefault="00185A52" w:rsidP="00185A52">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p>
          <w:p w:rsidR="00185A52" w:rsidRPr="00BF4A27" w:rsidRDefault="00185A52" w:rsidP="00185A52">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p>
          <w:p w:rsidR="00185A52" w:rsidRPr="00BF4A27" w:rsidRDefault="00185A52" w:rsidP="00FB0882">
            <w:pPr>
              <w:shd w:val="clear" w:color="auto" w:fill="FFFFFF"/>
              <w:autoSpaceDE w:val="0"/>
              <w:autoSpaceDN w:val="0"/>
              <w:adjustRightInd w:val="0"/>
              <w:rPr>
                <w:rFonts w:ascii="Cambria" w:eastAsia="Calibri" w:hAnsi="Cambria"/>
                <w:b/>
                <w:bCs/>
                <w:color w:val="000000" w:themeColor="text1"/>
                <w:sz w:val="28"/>
                <w:szCs w:val="28"/>
                <w:rtl/>
                <w:lang w:bidi="ar-IQ"/>
              </w:rPr>
            </w:pPr>
            <w:r w:rsidRPr="00BF4A27">
              <w:rPr>
                <w:rFonts w:ascii="Cambria" w:eastAsia="Calibri" w:hAnsi="Cambria" w:cs="Times New Roman" w:hint="cs"/>
                <w:b/>
                <w:bCs/>
                <w:color w:val="000000" w:themeColor="text1"/>
                <w:sz w:val="28"/>
                <w:szCs w:val="28"/>
                <w:rtl/>
                <w:lang w:bidi="ar-IQ"/>
              </w:rPr>
              <w:t xml:space="preserve">  </w:t>
            </w:r>
            <w:r w:rsidR="00FB0882" w:rsidRPr="00BF4A27">
              <w:rPr>
                <w:rFonts w:ascii="Cambria" w:eastAsia="Calibri" w:hAnsi="Cambria" w:cs="Times New Roman" w:hint="cs"/>
                <w:b/>
                <w:bCs/>
                <w:color w:val="000000" w:themeColor="text1"/>
                <w:sz w:val="28"/>
                <w:szCs w:val="28"/>
                <w:rtl/>
                <w:lang w:bidi="ar-IQ"/>
              </w:rPr>
              <w:t xml:space="preserve">   د- المراجع الالكترونية, مواقع </w:t>
            </w:r>
            <w:r w:rsidRPr="00BF4A27">
              <w:rPr>
                <w:rFonts w:ascii="Cambria" w:eastAsia="Calibri" w:hAnsi="Cambria" w:cs="Times New Roman" w:hint="cs"/>
                <w:b/>
                <w:bCs/>
                <w:color w:val="000000" w:themeColor="text1"/>
                <w:sz w:val="28"/>
                <w:szCs w:val="28"/>
                <w:rtl/>
                <w:lang w:bidi="ar-IQ"/>
              </w:rPr>
              <w:t>الانترنيت الموصى بها لتعزيز مستوى الطالب.</w:t>
            </w:r>
          </w:p>
          <w:p w:rsidR="00933FAD" w:rsidRPr="00BF4A27" w:rsidRDefault="00933FAD" w:rsidP="00933FAD">
            <w:pPr>
              <w:shd w:val="clear" w:color="auto" w:fill="FFFFFF"/>
              <w:autoSpaceDE w:val="0"/>
              <w:autoSpaceDN w:val="0"/>
              <w:adjustRightInd w:val="0"/>
              <w:ind w:left="360"/>
              <w:rPr>
                <w:rFonts w:ascii="Cambria" w:eastAsia="Calibri" w:hAnsi="Cambria"/>
                <w:b/>
                <w:bCs/>
                <w:color w:val="000000" w:themeColor="text1"/>
                <w:sz w:val="28"/>
                <w:szCs w:val="28"/>
                <w:rtl/>
                <w:lang w:bidi="ar-IQ"/>
              </w:rPr>
            </w:pPr>
          </w:p>
          <w:p w:rsidR="00933FAD" w:rsidRPr="00BF4A27" w:rsidRDefault="00933FAD" w:rsidP="00933FAD">
            <w:pPr>
              <w:shd w:val="clear" w:color="auto" w:fill="FFFFFF"/>
              <w:autoSpaceDE w:val="0"/>
              <w:autoSpaceDN w:val="0"/>
              <w:adjustRightInd w:val="0"/>
              <w:ind w:left="360"/>
              <w:rPr>
                <w:rFonts w:ascii="Cambria" w:eastAsia="Calibri" w:hAnsi="Cambria"/>
                <w:color w:val="000000" w:themeColor="text1"/>
                <w:sz w:val="28"/>
                <w:szCs w:val="28"/>
                <w:rtl/>
                <w:lang w:bidi="ar-IQ"/>
              </w:rPr>
            </w:pPr>
          </w:p>
          <w:p w:rsidR="00933FAD" w:rsidRPr="00BF4A27" w:rsidRDefault="00933FAD" w:rsidP="00933FAD">
            <w:pPr>
              <w:shd w:val="clear" w:color="auto" w:fill="FFFFFF"/>
              <w:autoSpaceDE w:val="0"/>
              <w:autoSpaceDN w:val="0"/>
              <w:adjustRightInd w:val="0"/>
              <w:ind w:left="360"/>
              <w:rPr>
                <w:rFonts w:ascii="Cambria" w:eastAsia="Calibri" w:hAnsi="Cambria"/>
                <w:color w:val="000000" w:themeColor="text1"/>
                <w:sz w:val="28"/>
                <w:szCs w:val="28"/>
                <w:rtl/>
                <w:lang w:bidi="ar-IQ"/>
              </w:rPr>
            </w:pPr>
          </w:p>
          <w:p w:rsidR="00933FAD" w:rsidRPr="00BF4A27" w:rsidRDefault="00933FAD" w:rsidP="00933FAD">
            <w:pPr>
              <w:shd w:val="clear" w:color="auto" w:fill="FFFFFF"/>
              <w:autoSpaceDE w:val="0"/>
              <w:autoSpaceDN w:val="0"/>
              <w:adjustRightInd w:val="0"/>
              <w:ind w:left="360"/>
              <w:rPr>
                <w:rFonts w:ascii="Cambria" w:eastAsia="Calibri" w:hAnsi="Cambria"/>
                <w:color w:val="000000" w:themeColor="text1"/>
                <w:sz w:val="28"/>
                <w:szCs w:val="28"/>
                <w:rtl/>
                <w:lang w:bidi="ar-IQ"/>
              </w:rPr>
            </w:pPr>
          </w:p>
          <w:p w:rsidR="00933FAD" w:rsidRPr="00BF4A27" w:rsidRDefault="00933FAD" w:rsidP="00933FAD">
            <w:pPr>
              <w:shd w:val="clear" w:color="auto" w:fill="FFFFFF"/>
              <w:autoSpaceDE w:val="0"/>
              <w:autoSpaceDN w:val="0"/>
              <w:adjustRightInd w:val="0"/>
              <w:ind w:left="360"/>
              <w:rPr>
                <w:rFonts w:ascii="Cambria" w:eastAsia="Calibri" w:hAnsi="Cambria"/>
                <w:color w:val="000000" w:themeColor="text1"/>
                <w:sz w:val="28"/>
                <w:szCs w:val="28"/>
                <w:rtl/>
                <w:lang w:bidi="ar-IQ"/>
              </w:rPr>
            </w:pPr>
          </w:p>
          <w:p w:rsidR="00933FAD" w:rsidRDefault="00933FAD" w:rsidP="00933FAD">
            <w:pPr>
              <w:shd w:val="clear" w:color="auto" w:fill="FFFFFF"/>
              <w:autoSpaceDE w:val="0"/>
              <w:autoSpaceDN w:val="0"/>
              <w:adjustRightInd w:val="0"/>
              <w:ind w:left="360"/>
              <w:rPr>
                <w:rFonts w:ascii="Cambria" w:eastAsia="Calibri" w:hAnsi="Cambria" w:cs="Times New Roman"/>
                <w:color w:val="000000" w:themeColor="text1"/>
                <w:sz w:val="28"/>
                <w:szCs w:val="28"/>
                <w:rtl/>
                <w:lang w:bidi="ar-IQ"/>
              </w:rPr>
            </w:pPr>
          </w:p>
          <w:p w:rsidR="006A5A50" w:rsidRDefault="006A5A50" w:rsidP="00933FAD">
            <w:pPr>
              <w:shd w:val="clear" w:color="auto" w:fill="FFFFFF"/>
              <w:autoSpaceDE w:val="0"/>
              <w:autoSpaceDN w:val="0"/>
              <w:adjustRightInd w:val="0"/>
              <w:ind w:left="360"/>
              <w:rPr>
                <w:rFonts w:ascii="Cambria" w:eastAsia="Calibri" w:hAnsi="Cambria" w:cs="Times New Roman"/>
                <w:color w:val="000000" w:themeColor="text1"/>
                <w:sz w:val="28"/>
                <w:szCs w:val="28"/>
                <w:rtl/>
                <w:lang w:bidi="ar-IQ"/>
              </w:rPr>
            </w:pPr>
          </w:p>
          <w:p w:rsidR="006A5A50" w:rsidRDefault="006A5A50" w:rsidP="00933FAD">
            <w:pPr>
              <w:shd w:val="clear" w:color="auto" w:fill="FFFFFF"/>
              <w:autoSpaceDE w:val="0"/>
              <w:autoSpaceDN w:val="0"/>
              <w:adjustRightInd w:val="0"/>
              <w:ind w:left="360"/>
              <w:rPr>
                <w:rFonts w:ascii="Cambria" w:eastAsia="Calibri" w:hAnsi="Cambria" w:cs="Times New Roman"/>
                <w:color w:val="000000" w:themeColor="text1"/>
                <w:sz w:val="28"/>
                <w:szCs w:val="28"/>
                <w:rtl/>
                <w:lang w:bidi="ar-IQ"/>
              </w:rPr>
            </w:pPr>
          </w:p>
          <w:p w:rsidR="006A5A50" w:rsidRDefault="006A5A50" w:rsidP="00933FAD">
            <w:pPr>
              <w:shd w:val="clear" w:color="auto" w:fill="FFFFFF"/>
              <w:autoSpaceDE w:val="0"/>
              <w:autoSpaceDN w:val="0"/>
              <w:adjustRightInd w:val="0"/>
              <w:ind w:left="360"/>
              <w:rPr>
                <w:rFonts w:ascii="Cambria" w:eastAsia="Calibri" w:hAnsi="Cambria" w:cs="Times New Roman"/>
                <w:color w:val="000000" w:themeColor="text1"/>
                <w:sz w:val="28"/>
                <w:szCs w:val="28"/>
                <w:rtl/>
                <w:lang w:bidi="ar-IQ"/>
              </w:rPr>
            </w:pPr>
          </w:p>
          <w:p w:rsidR="006A5A50" w:rsidRDefault="006A5A50" w:rsidP="00933FAD">
            <w:pPr>
              <w:shd w:val="clear" w:color="auto" w:fill="FFFFFF"/>
              <w:autoSpaceDE w:val="0"/>
              <w:autoSpaceDN w:val="0"/>
              <w:adjustRightInd w:val="0"/>
              <w:ind w:left="360"/>
              <w:rPr>
                <w:rFonts w:ascii="Cambria" w:eastAsia="Calibri" w:hAnsi="Cambria" w:cs="Times New Roman"/>
                <w:color w:val="000000" w:themeColor="text1"/>
                <w:sz w:val="28"/>
                <w:szCs w:val="28"/>
                <w:rtl/>
                <w:lang w:bidi="ar-IQ"/>
              </w:rPr>
            </w:pPr>
          </w:p>
          <w:p w:rsidR="006A5A50" w:rsidRDefault="006A5A50" w:rsidP="00933FAD">
            <w:pPr>
              <w:shd w:val="clear" w:color="auto" w:fill="FFFFFF"/>
              <w:autoSpaceDE w:val="0"/>
              <w:autoSpaceDN w:val="0"/>
              <w:adjustRightInd w:val="0"/>
              <w:ind w:left="360"/>
              <w:rPr>
                <w:rFonts w:ascii="Cambria" w:eastAsia="Calibri" w:hAnsi="Cambria" w:cs="Times New Roman"/>
                <w:color w:val="000000" w:themeColor="text1"/>
                <w:sz w:val="28"/>
                <w:szCs w:val="28"/>
                <w:rtl/>
                <w:lang w:bidi="ar-IQ"/>
              </w:rPr>
            </w:pPr>
          </w:p>
          <w:p w:rsidR="006A5A50" w:rsidRPr="00BF4A27" w:rsidRDefault="006A5A50" w:rsidP="00933FAD">
            <w:pPr>
              <w:shd w:val="clear" w:color="auto" w:fill="FFFFFF"/>
              <w:autoSpaceDE w:val="0"/>
              <w:autoSpaceDN w:val="0"/>
              <w:adjustRightInd w:val="0"/>
              <w:ind w:left="360"/>
              <w:rPr>
                <w:rFonts w:ascii="Cambria" w:eastAsia="Calibri" w:hAnsi="Cambria" w:cs="Times New Roman"/>
                <w:color w:val="000000" w:themeColor="text1"/>
                <w:sz w:val="28"/>
                <w:szCs w:val="28"/>
                <w:lang w:bidi="ar-IQ"/>
              </w:rPr>
            </w:pPr>
          </w:p>
        </w:tc>
      </w:tr>
    </w:tbl>
    <w:p w:rsidR="0020555A" w:rsidRPr="00BF4A27" w:rsidRDefault="0020555A" w:rsidP="00FE2B72">
      <w:pPr>
        <w:shd w:val="clear" w:color="auto" w:fill="FFFFFF"/>
        <w:rPr>
          <w:vanish/>
          <w:color w:val="000000" w:themeColor="text1"/>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F4A27" w:rsidRPr="00BF4A27" w:rsidTr="00826487">
        <w:trPr>
          <w:trHeight w:val="269"/>
        </w:trPr>
        <w:tc>
          <w:tcPr>
            <w:tcW w:w="9720" w:type="dxa"/>
            <w:shd w:val="clear" w:color="auto" w:fill="auto"/>
          </w:tcPr>
          <w:p w:rsidR="008A3F48" w:rsidRPr="00BF4A27" w:rsidRDefault="00185A52" w:rsidP="005234F8">
            <w:pPr>
              <w:shd w:val="clear" w:color="auto" w:fill="FFFFFF"/>
              <w:tabs>
                <w:tab w:val="left" w:pos="507"/>
              </w:tabs>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 xml:space="preserve">10- </w:t>
            </w:r>
            <w:r w:rsidR="008A3F48" w:rsidRPr="00BF4A27">
              <w:rPr>
                <w:rFonts w:ascii="Cambria" w:eastAsia="Calibri" w:hAnsi="Cambria" w:cs="Times New Roman"/>
                <w:color w:val="000000" w:themeColor="text1"/>
                <w:sz w:val="28"/>
                <w:szCs w:val="28"/>
                <w:rtl/>
                <w:lang w:bidi="ar-IQ"/>
              </w:rPr>
              <w:t>مخرج</w:t>
            </w:r>
            <w:r w:rsidR="00382C80" w:rsidRPr="00BF4A27">
              <w:rPr>
                <w:rFonts w:ascii="Cambria" w:eastAsia="Calibri" w:hAnsi="Cambria" w:cs="Times New Roman"/>
                <w:color w:val="000000" w:themeColor="text1"/>
                <w:sz w:val="28"/>
                <w:szCs w:val="28"/>
                <w:rtl/>
                <w:lang w:bidi="ar-IQ"/>
              </w:rPr>
              <w:t>ات ال</w:t>
            </w:r>
            <w:r w:rsidR="00382C80" w:rsidRPr="00BF4A27">
              <w:rPr>
                <w:rFonts w:ascii="Cambria" w:eastAsia="Calibri" w:hAnsi="Cambria" w:cs="Times New Roman" w:hint="cs"/>
                <w:color w:val="000000" w:themeColor="text1"/>
                <w:sz w:val="28"/>
                <w:szCs w:val="28"/>
                <w:rtl/>
                <w:lang w:bidi="ar-IQ"/>
              </w:rPr>
              <w:t>مقرر</w:t>
            </w:r>
            <w:r w:rsidR="008A3F48" w:rsidRPr="00BF4A27">
              <w:rPr>
                <w:rFonts w:ascii="Cambria" w:eastAsia="Calibri" w:hAnsi="Cambria" w:cs="Times New Roman"/>
                <w:color w:val="000000" w:themeColor="text1"/>
                <w:sz w:val="28"/>
                <w:szCs w:val="28"/>
                <w:rtl/>
                <w:lang w:bidi="ar-IQ"/>
              </w:rPr>
              <w:t xml:space="preserve"> وطرائق التعليم والتعلم والتقييم</w:t>
            </w:r>
            <w:r w:rsidR="00826487" w:rsidRPr="00BF4A27">
              <w:rPr>
                <w:rFonts w:ascii="Cambria" w:eastAsia="Calibri" w:hAnsi="Cambria" w:cs="Times New Roman" w:hint="cs"/>
                <w:color w:val="000000" w:themeColor="text1"/>
                <w:sz w:val="28"/>
                <w:szCs w:val="28"/>
                <w:rtl/>
                <w:lang w:bidi="ar-IQ"/>
              </w:rPr>
              <w:t>:-</w:t>
            </w:r>
          </w:p>
        </w:tc>
      </w:tr>
      <w:tr w:rsidR="00BF4A27" w:rsidRPr="00BF4A27" w:rsidTr="00826487">
        <w:trPr>
          <w:trHeight w:val="1492"/>
        </w:trPr>
        <w:tc>
          <w:tcPr>
            <w:tcW w:w="9720" w:type="dxa"/>
            <w:shd w:val="clear" w:color="auto" w:fill="auto"/>
          </w:tcPr>
          <w:p w:rsidR="00185A52" w:rsidRPr="00BF4A27" w:rsidRDefault="00185A52" w:rsidP="00D979F4">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b/>
                <w:bCs/>
                <w:color w:val="000000" w:themeColor="text1"/>
                <w:sz w:val="28"/>
                <w:szCs w:val="28"/>
                <w:rtl/>
                <w:lang w:bidi="ar-IQ"/>
              </w:rPr>
              <w:t xml:space="preserve">ا- المعرفة </w:t>
            </w:r>
          </w:p>
          <w:p w:rsidR="008A3F48" w:rsidRPr="00BF4A27" w:rsidRDefault="002C3F0D" w:rsidP="00D979F4">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BF4A27">
              <w:rPr>
                <w:rFonts w:ascii="Cambria" w:eastAsia="Calibri" w:hAnsi="Cambria" w:cs="Times New Roman"/>
                <w:b/>
                <w:bCs/>
                <w:color w:val="000000" w:themeColor="text1"/>
                <w:sz w:val="28"/>
                <w:szCs w:val="28"/>
                <w:rtl/>
                <w:lang w:bidi="ar-IQ"/>
              </w:rPr>
              <w:t>أ- ال</w:t>
            </w:r>
            <w:r w:rsidRPr="00BF4A27">
              <w:rPr>
                <w:rFonts w:ascii="Cambria" w:eastAsia="Calibri" w:hAnsi="Cambria" w:cs="Times New Roman" w:hint="cs"/>
                <w:b/>
                <w:bCs/>
                <w:color w:val="000000" w:themeColor="text1"/>
                <w:sz w:val="28"/>
                <w:szCs w:val="28"/>
                <w:rtl/>
                <w:lang w:bidi="ar-IQ"/>
              </w:rPr>
              <w:t xml:space="preserve">أهداف المعرفية </w:t>
            </w:r>
            <w:r w:rsidR="008A3F48" w:rsidRPr="00BF4A27">
              <w:rPr>
                <w:rFonts w:ascii="Cambria" w:eastAsia="Calibri" w:hAnsi="Cambria" w:cs="Times New Roman"/>
                <w:b/>
                <w:bCs/>
                <w:color w:val="000000" w:themeColor="text1"/>
                <w:sz w:val="28"/>
                <w:szCs w:val="28"/>
                <w:rtl/>
                <w:lang w:bidi="ar-IQ"/>
              </w:rPr>
              <w:t xml:space="preserve"> </w:t>
            </w:r>
          </w:p>
          <w:p w:rsidR="008A3F48" w:rsidRPr="00BF4A27" w:rsidRDefault="00031971" w:rsidP="004D6009">
            <w:pPr>
              <w:numPr>
                <w:ilvl w:val="0"/>
                <w:numId w:val="2"/>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اكساب الطالب معرفة نظ</w:t>
            </w:r>
            <w:r w:rsidR="009D5F77" w:rsidRPr="00BF4A27">
              <w:rPr>
                <w:rFonts w:ascii="Cambria" w:eastAsia="Calibri" w:hAnsi="Cambria" w:cs="Times New Roman" w:hint="cs"/>
                <w:color w:val="000000" w:themeColor="text1"/>
                <w:sz w:val="28"/>
                <w:szCs w:val="28"/>
                <w:rtl/>
                <w:lang w:bidi="ar-IQ"/>
              </w:rPr>
              <w:t xml:space="preserve">رية شاملة بعلم واسس عمليات نقل الدم </w:t>
            </w:r>
          </w:p>
          <w:p w:rsidR="00031971" w:rsidRPr="00BF4A27" w:rsidRDefault="00031971" w:rsidP="004D6009">
            <w:pPr>
              <w:numPr>
                <w:ilvl w:val="0"/>
                <w:numId w:val="2"/>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غرز الثقة والاعتماد على النفس في تحليل النتائج وتقييمها</w:t>
            </w:r>
          </w:p>
          <w:p w:rsidR="00031971" w:rsidRPr="00BF4A27" w:rsidRDefault="00031971" w:rsidP="004D6009">
            <w:pPr>
              <w:numPr>
                <w:ilvl w:val="0"/>
                <w:numId w:val="2"/>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الاحاطة بكافة المفاهيم العلمية للجزيئات الكبيرة البايولوجية ذات الارتباط المباشر بصحة جسم الانسان.</w:t>
            </w:r>
          </w:p>
          <w:p w:rsidR="009D5F77" w:rsidRPr="00BF4A27" w:rsidRDefault="009D5F77" w:rsidP="00FC7381">
            <w:pPr>
              <w:shd w:val="clear" w:color="auto" w:fill="FFFFFF"/>
              <w:autoSpaceDE w:val="0"/>
              <w:autoSpaceDN w:val="0"/>
              <w:adjustRightInd w:val="0"/>
              <w:rPr>
                <w:rFonts w:ascii="Cambria" w:eastAsia="Calibri" w:hAnsi="Cambria" w:cs="Times New Roman"/>
                <w:color w:val="000000" w:themeColor="text1"/>
                <w:sz w:val="28"/>
                <w:szCs w:val="28"/>
                <w:rtl/>
                <w:lang w:bidi="ar-IQ"/>
              </w:rPr>
            </w:pPr>
          </w:p>
          <w:p w:rsidR="00FC7381" w:rsidRPr="00BF4A27" w:rsidRDefault="00F87B03" w:rsidP="00FC7381">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color w:val="000000" w:themeColor="text1"/>
                <w:sz w:val="28"/>
                <w:szCs w:val="28"/>
                <w:rtl/>
                <w:lang w:bidi="ar-IQ"/>
              </w:rPr>
              <w:t xml:space="preserve">    </w:t>
            </w:r>
            <w:r w:rsidR="00FC7381" w:rsidRPr="00BF4A27">
              <w:rPr>
                <w:rFonts w:ascii="Cambria" w:eastAsia="Calibri" w:hAnsi="Cambria" w:cs="Times New Roman"/>
                <w:b/>
                <w:bCs/>
                <w:color w:val="000000" w:themeColor="text1"/>
                <w:sz w:val="28"/>
                <w:szCs w:val="28"/>
                <w:rtl/>
                <w:lang w:bidi="ar-IQ"/>
              </w:rPr>
              <w:t>طرائق التعليم</w:t>
            </w:r>
            <w:r w:rsidR="009D5F77" w:rsidRPr="00BF4A27">
              <w:rPr>
                <w:rFonts w:ascii="Cambria" w:eastAsia="Calibri" w:hAnsi="Cambria" w:cs="Times New Roman" w:hint="cs"/>
                <w:b/>
                <w:bCs/>
                <w:color w:val="000000" w:themeColor="text1"/>
                <w:sz w:val="28"/>
                <w:szCs w:val="28"/>
                <w:rtl/>
                <w:lang w:bidi="ar-IQ"/>
              </w:rPr>
              <w:t xml:space="preserve"> </w:t>
            </w:r>
            <w:r w:rsidR="00FC7381" w:rsidRPr="00BF4A27">
              <w:rPr>
                <w:rFonts w:ascii="Cambria" w:eastAsia="Calibri" w:hAnsi="Cambria" w:cs="Times New Roman" w:hint="cs"/>
                <w:b/>
                <w:bCs/>
                <w:color w:val="000000" w:themeColor="text1"/>
                <w:sz w:val="28"/>
                <w:szCs w:val="28"/>
                <w:rtl/>
                <w:lang w:bidi="ar-IQ"/>
              </w:rPr>
              <w:t>(التي تحقق الاهداف المعرفية) :</w:t>
            </w:r>
          </w:p>
          <w:p w:rsidR="00FC7381" w:rsidRPr="00BF4A27" w:rsidRDefault="00FC7381" w:rsidP="00FC7381">
            <w:pPr>
              <w:shd w:val="clear" w:color="auto" w:fill="FFFFFF"/>
              <w:autoSpaceDE w:val="0"/>
              <w:autoSpaceDN w:val="0"/>
              <w:adjustRightInd w:val="0"/>
              <w:rPr>
                <w:rFonts w:ascii="Cambria" w:eastAsia="Calibri" w:hAnsi="Cambria" w:cs="Times New Roman"/>
                <w:color w:val="000000" w:themeColor="text1"/>
                <w:sz w:val="28"/>
                <w:szCs w:val="28"/>
                <w:rtl/>
                <w:lang w:bidi="ar-IQ"/>
              </w:rPr>
            </w:pPr>
            <w:r w:rsidRPr="00BF4A27">
              <w:rPr>
                <w:rFonts w:ascii="Cambria" w:eastAsia="Calibri" w:hAnsi="Cambria" w:cs="Times New Roman" w:hint="cs"/>
                <w:color w:val="000000" w:themeColor="text1"/>
                <w:sz w:val="28"/>
                <w:szCs w:val="28"/>
                <w:rtl/>
                <w:lang w:bidi="ar-IQ"/>
              </w:rPr>
              <w:t xml:space="preserve">        </w:t>
            </w:r>
            <w:r w:rsidRPr="00BF4A27">
              <w:rPr>
                <w:rFonts w:ascii="Cambria" w:eastAsia="Calibri" w:hAnsi="Cambria" w:cs="Times New Roman"/>
                <w:color w:val="000000" w:themeColor="text1"/>
                <w:sz w:val="28"/>
                <w:szCs w:val="28"/>
                <w:rtl/>
                <w:lang w:bidi="ar-IQ"/>
              </w:rPr>
              <w:t xml:space="preserve">1-اعتماد اسلوب المحاضرات بنوعيها </w:t>
            </w:r>
            <w:r w:rsidR="009D5F77" w:rsidRPr="00BF4A27">
              <w:rPr>
                <w:rFonts w:ascii="Cambria" w:eastAsia="Calibri" w:hAnsi="Cambria" w:cs="Times New Roman"/>
                <w:color w:val="000000" w:themeColor="text1"/>
                <w:sz w:val="28"/>
                <w:szCs w:val="28"/>
                <w:rtl/>
                <w:lang w:bidi="ar-IQ"/>
              </w:rPr>
              <w:t>النمط العادي</w:t>
            </w:r>
          </w:p>
          <w:p w:rsidR="00FC7381" w:rsidRPr="00BF4A27" w:rsidRDefault="00FC7381" w:rsidP="00FC7381">
            <w:pPr>
              <w:shd w:val="clear" w:color="auto" w:fill="FFFFFF"/>
              <w:autoSpaceDE w:val="0"/>
              <w:autoSpaceDN w:val="0"/>
              <w:adjustRightInd w:val="0"/>
              <w:rPr>
                <w:rFonts w:ascii="Cambria" w:eastAsia="Calibri" w:hAnsi="Cambria" w:cs="Times New Roman"/>
                <w:color w:val="000000" w:themeColor="text1"/>
                <w:sz w:val="28"/>
                <w:szCs w:val="28"/>
                <w:rtl/>
                <w:lang w:bidi="ar-IQ"/>
              </w:rPr>
            </w:pPr>
            <w:r w:rsidRPr="00BF4A27">
              <w:rPr>
                <w:rFonts w:ascii="Cambria" w:eastAsia="Calibri" w:hAnsi="Cambria" w:cs="Times New Roman" w:hint="cs"/>
                <w:color w:val="000000" w:themeColor="text1"/>
                <w:sz w:val="28"/>
                <w:szCs w:val="28"/>
                <w:rtl/>
                <w:lang w:bidi="ar-IQ"/>
              </w:rPr>
              <w:t xml:space="preserve">        2</w:t>
            </w:r>
            <w:r w:rsidRPr="00BF4A27">
              <w:rPr>
                <w:rFonts w:ascii="Cambria" w:eastAsia="Calibri" w:hAnsi="Cambria" w:cs="Times New Roman"/>
                <w:color w:val="000000" w:themeColor="text1"/>
                <w:sz w:val="28"/>
                <w:szCs w:val="28"/>
                <w:rtl/>
                <w:lang w:bidi="ar-IQ"/>
              </w:rPr>
              <w:t xml:space="preserve">-عرض المحاضرات باستخدام ال </w:t>
            </w:r>
            <w:r w:rsidRPr="00BF4A27">
              <w:rPr>
                <w:rFonts w:ascii="Cambria" w:eastAsia="Calibri" w:hAnsi="Cambria" w:cs="Times New Roman"/>
                <w:color w:val="000000" w:themeColor="text1"/>
                <w:sz w:val="28"/>
                <w:szCs w:val="28"/>
                <w:lang w:bidi="ar-IQ"/>
              </w:rPr>
              <w:t>power point</w:t>
            </w:r>
            <w:r w:rsidRPr="00BF4A27">
              <w:rPr>
                <w:rFonts w:ascii="Cambria" w:eastAsia="Calibri" w:hAnsi="Cambria" w:cs="Times New Roman"/>
                <w:color w:val="000000" w:themeColor="text1"/>
                <w:sz w:val="28"/>
                <w:szCs w:val="28"/>
                <w:rtl/>
                <w:lang w:bidi="ar-IQ"/>
              </w:rPr>
              <w:t xml:space="preserve">  او اعطاء الطالب المحاضرة مسبقا على شكل </w:t>
            </w:r>
            <w:r w:rsidRPr="00BF4A27">
              <w:rPr>
                <w:rFonts w:ascii="Cambria" w:eastAsia="Calibri" w:hAnsi="Cambria" w:cs="Times New Roman" w:hint="cs"/>
                <w:color w:val="000000" w:themeColor="text1"/>
                <w:sz w:val="28"/>
                <w:szCs w:val="28"/>
                <w:rtl/>
                <w:lang w:bidi="ar-IQ"/>
              </w:rPr>
              <w:t xml:space="preserve">    </w:t>
            </w:r>
            <w:r w:rsidRPr="00BF4A27">
              <w:rPr>
                <w:rFonts w:ascii="Cambria" w:eastAsia="Calibri" w:hAnsi="Cambria" w:cs="Times New Roman"/>
                <w:color w:val="000000" w:themeColor="text1"/>
                <w:sz w:val="28"/>
                <w:szCs w:val="28"/>
                <w:rtl/>
                <w:lang w:bidi="ar-IQ"/>
              </w:rPr>
              <w:t xml:space="preserve">ملف </w:t>
            </w:r>
            <w:r w:rsidRPr="00BF4A27">
              <w:rPr>
                <w:rFonts w:ascii="Cambria" w:eastAsia="Calibri" w:hAnsi="Cambria" w:cs="Times New Roman"/>
                <w:color w:val="000000" w:themeColor="text1"/>
                <w:sz w:val="28"/>
                <w:szCs w:val="28"/>
                <w:lang w:bidi="ar-IQ"/>
              </w:rPr>
              <w:t>pdf</w:t>
            </w:r>
            <w:r w:rsidRPr="00BF4A27">
              <w:rPr>
                <w:rFonts w:ascii="Cambria" w:eastAsia="Calibri" w:hAnsi="Cambria" w:cs="Times New Roman"/>
                <w:color w:val="000000" w:themeColor="text1"/>
                <w:sz w:val="28"/>
                <w:szCs w:val="28"/>
                <w:rtl/>
                <w:lang w:bidi="ar-IQ"/>
              </w:rPr>
              <w:t xml:space="preserve">  .</w:t>
            </w:r>
          </w:p>
          <w:p w:rsidR="008A3F48" w:rsidRPr="00BF4A27" w:rsidRDefault="00FC7381" w:rsidP="006F7E28">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color w:val="000000" w:themeColor="text1"/>
                <w:sz w:val="28"/>
                <w:szCs w:val="28"/>
                <w:rtl/>
                <w:lang w:bidi="ar-IQ"/>
              </w:rPr>
              <w:t xml:space="preserve">       </w:t>
            </w:r>
            <w:r w:rsidRPr="00BF4A27">
              <w:rPr>
                <w:rFonts w:ascii="Cambria" w:eastAsia="Calibri" w:hAnsi="Cambria" w:cs="Times New Roman"/>
                <w:b/>
                <w:bCs/>
                <w:color w:val="000000" w:themeColor="text1"/>
                <w:sz w:val="28"/>
                <w:szCs w:val="28"/>
                <w:rtl/>
                <w:lang w:bidi="ar-IQ"/>
              </w:rPr>
              <w:t xml:space="preserve"> طرائق التعلم</w:t>
            </w:r>
            <w:r w:rsidR="009D5F77" w:rsidRPr="00BF4A27">
              <w:rPr>
                <w:rFonts w:ascii="Cambria" w:eastAsia="Calibri" w:hAnsi="Cambria" w:cs="Times New Roman" w:hint="cs"/>
                <w:b/>
                <w:bCs/>
                <w:color w:val="000000" w:themeColor="text1"/>
                <w:sz w:val="28"/>
                <w:szCs w:val="28"/>
                <w:rtl/>
                <w:lang w:bidi="ar-IQ"/>
              </w:rPr>
              <w:t xml:space="preserve"> </w:t>
            </w:r>
            <w:r w:rsidRPr="00BF4A27">
              <w:rPr>
                <w:rFonts w:ascii="Cambria" w:eastAsia="Calibri" w:hAnsi="Cambria" w:cs="Times New Roman" w:hint="cs"/>
                <w:b/>
                <w:bCs/>
                <w:color w:val="000000" w:themeColor="text1"/>
                <w:sz w:val="28"/>
                <w:szCs w:val="28"/>
                <w:rtl/>
                <w:lang w:bidi="ar-IQ"/>
              </w:rPr>
              <w:t>(التي تحقق الاهداف المعرفية) :</w:t>
            </w:r>
          </w:p>
          <w:p w:rsidR="00FC7381" w:rsidRPr="00BF4A27" w:rsidRDefault="00FC7381" w:rsidP="004D6009">
            <w:pPr>
              <w:numPr>
                <w:ilvl w:val="0"/>
                <w:numId w:val="4"/>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b/>
                <w:bCs/>
                <w:color w:val="000000" w:themeColor="text1"/>
                <w:sz w:val="28"/>
                <w:szCs w:val="28"/>
                <w:rtl/>
                <w:lang w:bidi="ar-IQ"/>
              </w:rPr>
              <w:t xml:space="preserve">  </w:t>
            </w:r>
            <w:r w:rsidRPr="00BF4A27">
              <w:rPr>
                <w:rFonts w:ascii="Cambria" w:eastAsia="Calibri" w:hAnsi="Cambria" w:cs="Times New Roman" w:hint="cs"/>
                <w:color w:val="000000" w:themeColor="text1"/>
                <w:sz w:val="28"/>
                <w:szCs w:val="28"/>
                <w:rtl/>
                <w:lang w:bidi="ar-IQ"/>
              </w:rPr>
              <w:t xml:space="preserve"> اعتماد اسلوب عرض تقرير.</w:t>
            </w:r>
          </w:p>
          <w:p w:rsidR="00FC7381" w:rsidRPr="00BF4A27" w:rsidRDefault="00FC7381" w:rsidP="004D6009">
            <w:pPr>
              <w:numPr>
                <w:ilvl w:val="0"/>
                <w:numId w:val="4"/>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اعتماد اسلوب مراجعة فصول من كتاب</w:t>
            </w:r>
          </w:p>
          <w:p w:rsidR="00FC7381" w:rsidRPr="00BF4A27" w:rsidRDefault="00FC7381" w:rsidP="004D6009">
            <w:pPr>
              <w:numPr>
                <w:ilvl w:val="0"/>
                <w:numId w:val="4"/>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اعتماد اسلوب المناقشات اليومية والنشاط الصفي للطلبة</w:t>
            </w:r>
          </w:p>
          <w:p w:rsidR="00FC7381" w:rsidRPr="00BF4A27" w:rsidRDefault="00FC7381" w:rsidP="00FC7381">
            <w:pPr>
              <w:shd w:val="clear" w:color="auto" w:fill="FFFFFF"/>
              <w:autoSpaceDE w:val="0"/>
              <w:autoSpaceDN w:val="0"/>
              <w:adjustRightInd w:val="0"/>
              <w:ind w:left="720"/>
              <w:rPr>
                <w:rFonts w:ascii="Cambria" w:eastAsia="Calibri" w:hAnsi="Cambria" w:cs="Times New Roman"/>
                <w:color w:val="000000" w:themeColor="text1"/>
                <w:sz w:val="28"/>
                <w:szCs w:val="28"/>
                <w:rtl/>
                <w:lang w:bidi="ar-IQ"/>
              </w:rPr>
            </w:pPr>
          </w:p>
          <w:p w:rsidR="00FC7381" w:rsidRPr="00BF4A27" w:rsidRDefault="00FC7381" w:rsidP="00FC7381">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b/>
                <w:bCs/>
                <w:color w:val="000000" w:themeColor="text1"/>
                <w:sz w:val="28"/>
                <w:szCs w:val="28"/>
                <w:rtl/>
                <w:lang w:bidi="ar-IQ"/>
              </w:rPr>
              <w:t xml:space="preserve">   .</w:t>
            </w:r>
            <w:r w:rsidRPr="00BF4A27">
              <w:rPr>
                <w:rFonts w:ascii="Cambria" w:eastAsia="Calibri" w:hAnsi="Cambria" w:cs="Times New Roman"/>
                <w:b/>
                <w:bCs/>
                <w:color w:val="000000" w:themeColor="text1"/>
                <w:sz w:val="28"/>
                <w:szCs w:val="28"/>
                <w:rtl/>
                <w:lang w:bidi="ar-IQ"/>
              </w:rPr>
              <w:t xml:space="preserve">     طرائق التقييم</w:t>
            </w:r>
            <w:r w:rsidRPr="00BF4A27">
              <w:rPr>
                <w:rFonts w:ascii="Cambria" w:eastAsia="Calibri" w:hAnsi="Cambria" w:cs="Times New Roman" w:hint="cs"/>
                <w:b/>
                <w:bCs/>
                <w:color w:val="000000" w:themeColor="text1"/>
                <w:sz w:val="28"/>
                <w:szCs w:val="28"/>
                <w:rtl/>
                <w:lang w:bidi="ar-IQ"/>
              </w:rPr>
              <w:t xml:space="preserve">: </w:t>
            </w:r>
          </w:p>
          <w:p w:rsidR="00FC7381" w:rsidRPr="00BF4A27" w:rsidRDefault="00FC7381" w:rsidP="004D6009">
            <w:pPr>
              <w:numPr>
                <w:ilvl w:val="0"/>
                <w:numId w:val="5"/>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 xml:space="preserve">  مشاركة الطالب في النشاط الصفي</w:t>
            </w:r>
          </w:p>
          <w:p w:rsidR="00FC7381" w:rsidRPr="00BF4A27" w:rsidRDefault="00FC7381" w:rsidP="004D6009">
            <w:pPr>
              <w:numPr>
                <w:ilvl w:val="0"/>
                <w:numId w:val="5"/>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عمل تقارير .</w:t>
            </w:r>
          </w:p>
          <w:p w:rsidR="00FC7381" w:rsidRPr="00BF4A27" w:rsidRDefault="00FC7381" w:rsidP="004D6009">
            <w:pPr>
              <w:numPr>
                <w:ilvl w:val="0"/>
                <w:numId w:val="5"/>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امتحانات فصلية.</w:t>
            </w:r>
          </w:p>
          <w:p w:rsidR="00FC7381" w:rsidRPr="00BF4A27" w:rsidRDefault="00FC7381" w:rsidP="004D6009">
            <w:pPr>
              <w:numPr>
                <w:ilvl w:val="0"/>
                <w:numId w:val="5"/>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 xml:space="preserve">اختبارات </w:t>
            </w:r>
            <w:r w:rsidRPr="00BF4A27">
              <w:rPr>
                <w:rFonts w:ascii="Cambria" w:eastAsia="Calibri" w:hAnsi="Cambria" w:cs="Times New Roman"/>
                <w:color w:val="000000" w:themeColor="text1"/>
                <w:sz w:val="28"/>
                <w:szCs w:val="28"/>
                <w:lang w:bidi="ar-IQ"/>
              </w:rPr>
              <w:t>quiz</w:t>
            </w:r>
          </w:p>
          <w:p w:rsidR="00FC7381" w:rsidRPr="00BF4A27" w:rsidRDefault="00FC7381" w:rsidP="004D6009">
            <w:pPr>
              <w:numPr>
                <w:ilvl w:val="0"/>
                <w:numId w:val="5"/>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واجبات بيتية مشتركة</w:t>
            </w:r>
          </w:p>
          <w:p w:rsidR="00FC7381" w:rsidRPr="00BF4A27" w:rsidRDefault="00FC7381" w:rsidP="004D6009">
            <w:pPr>
              <w:numPr>
                <w:ilvl w:val="0"/>
                <w:numId w:val="5"/>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 xml:space="preserve">اعداد تقارير علمية قصيرة </w:t>
            </w:r>
          </w:p>
          <w:p w:rsidR="00FC7381" w:rsidRPr="00BF4A27" w:rsidRDefault="00FC7381" w:rsidP="00FC7381">
            <w:pPr>
              <w:shd w:val="clear" w:color="auto" w:fill="FFFFFF"/>
              <w:autoSpaceDE w:val="0"/>
              <w:autoSpaceDN w:val="0"/>
              <w:adjustRightInd w:val="0"/>
              <w:ind w:left="720"/>
              <w:rPr>
                <w:rFonts w:ascii="Cambria" w:eastAsia="Calibri" w:hAnsi="Cambria" w:cs="Times New Roman"/>
                <w:color w:val="000000" w:themeColor="text1"/>
                <w:sz w:val="28"/>
                <w:szCs w:val="28"/>
                <w:rtl/>
                <w:lang w:bidi="ar-IQ"/>
              </w:rPr>
            </w:pPr>
          </w:p>
          <w:p w:rsidR="00FC7381" w:rsidRPr="00BF4A27" w:rsidRDefault="00FC7381" w:rsidP="00FC7381">
            <w:pPr>
              <w:shd w:val="clear" w:color="auto" w:fill="FFFFFF"/>
              <w:autoSpaceDE w:val="0"/>
              <w:autoSpaceDN w:val="0"/>
              <w:adjustRightInd w:val="0"/>
              <w:rPr>
                <w:rFonts w:ascii="Cambria" w:eastAsia="Calibri" w:hAnsi="Cambria" w:cs="Times New Roman"/>
                <w:color w:val="000000" w:themeColor="text1"/>
                <w:sz w:val="28"/>
                <w:szCs w:val="28"/>
                <w:lang w:bidi="ar-IQ"/>
              </w:rPr>
            </w:pPr>
          </w:p>
          <w:p w:rsidR="00FC7381" w:rsidRPr="00BF4A27" w:rsidRDefault="00FC7381" w:rsidP="006F7E28">
            <w:pPr>
              <w:shd w:val="clear" w:color="auto" w:fill="FFFFFF"/>
              <w:autoSpaceDE w:val="0"/>
              <w:autoSpaceDN w:val="0"/>
              <w:adjustRightInd w:val="0"/>
              <w:rPr>
                <w:rFonts w:ascii="Cambria" w:eastAsia="Calibri" w:hAnsi="Cambria" w:cs="Times New Roman"/>
                <w:color w:val="000000" w:themeColor="text1"/>
                <w:sz w:val="28"/>
                <w:szCs w:val="28"/>
                <w:lang w:bidi="ar-IQ"/>
              </w:rPr>
            </w:pPr>
          </w:p>
        </w:tc>
      </w:tr>
      <w:tr w:rsidR="00BF4A27" w:rsidRPr="00BF4A27" w:rsidTr="00826487">
        <w:trPr>
          <w:trHeight w:val="1400"/>
        </w:trPr>
        <w:tc>
          <w:tcPr>
            <w:tcW w:w="9720" w:type="dxa"/>
            <w:shd w:val="clear" w:color="auto" w:fill="auto"/>
          </w:tcPr>
          <w:p w:rsidR="00FC7381" w:rsidRPr="00BF4A27" w:rsidRDefault="008A3F48" w:rsidP="006F7E28">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b/>
                <w:bCs/>
                <w:color w:val="000000" w:themeColor="text1"/>
                <w:sz w:val="28"/>
                <w:szCs w:val="28"/>
                <w:rtl/>
                <w:lang w:bidi="ar-IQ"/>
              </w:rPr>
              <w:t xml:space="preserve">ب </w:t>
            </w:r>
            <w:r w:rsidR="00FC7381" w:rsidRPr="00BF4A27">
              <w:rPr>
                <w:rFonts w:ascii="Cambria" w:eastAsia="Calibri" w:hAnsi="Cambria" w:cs="Times New Roman"/>
                <w:b/>
                <w:bCs/>
                <w:color w:val="000000" w:themeColor="text1"/>
                <w:sz w:val="28"/>
                <w:szCs w:val="28"/>
                <w:rtl/>
                <w:lang w:bidi="ar-IQ"/>
              </w:rPr>
              <w:t>–</w:t>
            </w:r>
            <w:r w:rsidRPr="00BF4A27">
              <w:rPr>
                <w:rFonts w:ascii="Cambria" w:eastAsia="Calibri" w:hAnsi="Cambria" w:cs="Times New Roman"/>
                <w:b/>
                <w:bCs/>
                <w:color w:val="000000" w:themeColor="text1"/>
                <w:sz w:val="28"/>
                <w:szCs w:val="28"/>
                <w:rtl/>
                <w:lang w:bidi="ar-IQ"/>
              </w:rPr>
              <w:t xml:space="preserve"> </w:t>
            </w:r>
            <w:r w:rsidR="00FC7381" w:rsidRPr="00BF4A27">
              <w:rPr>
                <w:rFonts w:ascii="Cambria" w:eastAsia="Calibri" w:hAnsi="Cambria" w:cs="Times New Roman" w:hint="cs"/>
                <w:b/>
                <w:bCs/>
                <w:color w:val="000000" w:themeColor="text1"/>
                <w:sz w:val="28"/>
                <w:szCs w:val="28"/>
                <w:rtl/>
                <w:lang w:bidi="ar-IQ"/>
              </w:rPr>
              <w:t>المهارات</w:t>
            </w:r>
          </w:p>
          <w:p w:rsidR="006F7E28" w:rsidRPr="00BF4A27" w:rsidRDefault="008A3F48" w:rsidP="00FC7381">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b/>
                <w:bCs/>
                <w:color w:val="000000" w:themeColor="text1"/>
                <w:sz w:val="28"/>
                <w:szCs w:val="28"/>
                <w:rtl/>
                <w:lang w:bidi="ar-IQ"/>
              </w:rPr>
              <w:t xml:space="preserve"> </w:t>
            </w:r>
            <w:r w:rsidR="002C3F0D" w:rsidRPr="00BF4A27">
              <w:rPr>
                <w:rFonts w:ascii="Cambria" w:eastAsia="Calibri" w:hAnsi="Cambria" w:cs="Times New Roman" w:hint="cs"/>
                <w:b/>
                <w:bCs/>
                <w:color w:val="000000" w:themeColor="text1"/>
                <w:sz w:val="28"/>
                <w:szCs w:val="28"/>
                <w:rtl/>
                <w:lang w:bidi="ar-IQ"/>
              </w:rPr>
              <w:t xml:space="preserve">الأهداف </w:t>
            </w:r>
            <w:r w:rsidRPr="00BF4A27">
              <w:rPr>
                <w:rFonts w:ascii="Cambria" w:eastAsia="Calibri" w:hAnsi="Cambria" w:cs="Times New Roman"/>
                <w:b/>
                <w:bCs/>
                <w:color w:val="000000" w:themeColor="text1"/>
                <w:sz w:val="28"/>
                <w:szCs w:val="28"/>
                <w:rtl/>
                <w:lang w:bidi="ar-IQ"/>
              </w:rPr>
              <w:t>المهارات</w:t>
            </w:r>
            <w:r w:rsidR="002C3F0D" w:rsidRPr="00BF4A27">
              <w:rPr>
                <w:rFonts w:ascii="Cambria" w:eastAsia="Calibri" w:hAnsi="Cambria" w:cs="Times New Roman" w:hint="cs"/>
                <w:b/>
                <w:bCs/>
                <w:color w:val="000000" w:themeColor="text1"/>
                <w:sz w:val="28"/>
                <w:szCs w:val="28"/>
                <w:rtl/>
                <w:lang w:bidi="ar-IQ"/>
              </w:rPr>
              <w:t>ية</w:t>
            </w:r>
            <w:r w:rsidR="00382C80" w:rsidRPr="00BF4A27">
              <w:rPr>
                <w:rFonts w:ascii="Cambria" w:eastAsia="Calibri" w:hAnsi="Cambria" w:cs="Times New Roman"/>
                <w:b/>
                <w:bCs/>
                <w:color w:val="000000" w:themeColor="text1"/>
                <w:sz w:val="28"/>
                <w:szCs w:val="28"/>
                <w:rtl/>
                <w:lang w:bidi="ar-IQ"/>
              </w:rPr>
              <w:t xml:space="preserve"> </w:t>
            </w:r>
            <w:r w:rsidR="00FC7381" w:rsidRPr="00BF4A27">
              <w:rPr>
                <w:rFonts w:ascii="Cambria" w:eastAsia="Calibri" w:hAnsi="Cambria" w:cs="Times New Roman" w:hint="cs"/>
                <w:b/>
                <w:bCs/>
                <w:color w:val="000000" w:themeColor="text1"/>
                <w:sz w:val="28"/>
                <w:szCs w:val="28"/>
                <w:rtl/>
                <w:lang w:bidi="ar-IQ"/>
              </w:rPr>
              <w:t>التي يكتسبها الطالب:</w:t>
            </w:r>
            <w:r w:rsidR="00382C80" w:rsidRPr="00BF4A27">
              <w:rPr>
                <w:rFonts w:ascii="Cambria" w:eastAsia="Calibri" w:hAnsi="Cambria" w:cs="Times New Roman" w:hint="cs"/>
                <w:b/>
                <w:bCs/>
                <w:color w:val="000000" w:themeColor="text1"/>
                <w:sz w:val="28"/>
                <w:szCs w:val="28"/>
                <w:rtl/>
                <w:lang w:bidi="ar-IQ"/>
              </w:rPr>
              <w:t>.</w:t>
            </w:r>
            <w:r w:rsidRPr="00BF4A27">
              <w:rPr>
                <w:rFonts w:ascii="Cambria" w:eastAsia="Calibri" w:hAnsi="Cambria" w:cs="Times New Roman"/>
                <w:b/>
                <w:bCs/>
                <w:color w:val="000000" w:themeColor="text1"/>
                <w:sz w:val="28"/>
                <w:szCs w:val="28"/>
                <w:rtl/>
                <w:lang w:bidi="ar-IQ"/>
              </w:rPr>
              <w:t xml:space="preserve"> </w:t>
            </w:r>
          </w:p>
          <w:p w:rsidR="006F7E28" w:rsidRPr="00BF4A27" w:rsidRDefault="006F7E28" w:rsidP="004D6009">
            <w:pPr>
              <w:numPr>
                <w:ilvl w:val="0"/>
                <w:numId w:val="3"/>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اكساب الطالب ملكه وثقة في التعامل مع النماذج المعدة للتحليل المختبري بشتى اصنافه.</w:t>
            </w:r>
          </w:p>
          <w:p w:rsidR="006F7E28" w:rsidRPr="00BF4A27" w:rsidRDefault="006F7E28" w:rsidP="004D6009">
            <w:pPr>
              <w:numPr>
                <w:ilvl w:val="0"/>
                <w:numId w:val="3"/>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امكانية التعامل مع الاجهزة المختبرية بكفاءة عالية.</w:t>
            </w:r>
          </w:p>
          <w:p w:rsidR="006F7E28" w:rsidRPr="00BF4A27" w:rsidRDefault="006F7E28" w:rsidP="004D6009">
            <w:pPr>
              <w:numPr>
                <w:ilvl w:val="0"/>
                <w:numId w:val="3"/>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تنمية قدرات الطالب في التمييز بين صدق وواقعية نتائج التحليل من عدمها.</w:t>
            </w:r>
          </w:p>
          <w:p w:rsidR="006F7E28" w:rsidRPr="00BF4A27" w:rsidRDefault="006F7E28" w:rsidP="004D6009">
            <w:pPr>
              <w:numPr>
                <w:ilvl w:val="0"/>
                <w:numId w:val="3"/>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تنمية مهارات الابداع والتطوير الذاتي للطالب .</w:t>
            </w:r>
          </w:p>
          <w:p w:rsidR="008034E0" w:rsidRPr="00BF4A27" w:rsidRDefault="008034E0" w:rsidP="004D6009">
            <w:pPr>
              <w:numPr>
                <w:ilvl w:val="0"/>
                <w:numId w:val="3"/>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 xml:space="preserve">يتقن الطالب </w:t>
            </w:r>
            <w:r w:rsidRPr="00BF4A27">
              <w:rPr>
                <w:rFonts w:ascii="Cambria" w:eastAsia="Calibri" w:hAnsi="Cambria" w:cs="Times New Roman" w:hint="eastAsia"/>
                <w:color w:val="000000" w:themeColor="text1"/>
                <w:sz w:val="28"/>
                <w:szCs w:val="28"/>
                <w:rtl/>
                <w:lang w:bidi="ar-IQ"/>
              </w:rPr>
              <w:t>الإجراءات</w:t>
            </w:r>
            <w:r w:rsidRPr="00BF4A27">
              <w:rPr>
                <w:rFonts w:ascii="Cambria" w:eastAsia="Calibri" w:hAnsi="Cambria" w:cs="Times New Roman" w:hint="cs"/>
                <w:color w:val="000000" w:themeColor="text1"/>
                <w:sz w:val="28"/>
                <w:szCs w:val="28"/>
                <w:rtl/>
                <w:lang w:bidi="ar-IQ"/>
              </w:rPr>
              <w:t xml:space="preserve"> الضرورية وأتباع أجراءات السلامة المختبرية خلال عمليات خزن نماذج الدم من المتبرعين وكيفية تداولها بصوره صحيحه من مصرف الدم الى غرفة العمليات الخاصة </w:t>
            </w:r>
          </w:p>
          <w:p w:rsidR="008A3F48" w:rsidRPr="00BF4A27" w:rsidRDefault="008A3F48" w:rsidP="00D979F4">
            <w:p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color w:val="000000" w:themeColor="text1"/>
                <w:sz w:val="28"/>
                <w:szCs w:val="28"/>
                <w:rtl/>
                <w:lang w:bidi="ar-IQ"/>
              </w:rPr>
              <w:t xml:space="preserve"> </w:t>
            </w:r>
          </w:p>
        </w:tc>
      </w:tr>
      <w:tr w:rsidR="00BF4A27" w:rsidRPr="00BF4A27" w:rsidTr="00FE2B72">
        <w:trPr>
          <w:trHeight w:val="423"/>
        </w:trPr>
        <w:tc>
          <w:tcPr>
            <w:tcW w:w="9720" w:type="dxa"/>
            <w:shd w:val="clear" w:color="auto" w:fill="auto"/>
          </w:tcPr>
          <w:p w:rsidR="008A3F48" w:rsidRPr="00BF4A27" w:rsidRDefault="008A3F48" w:rsidP="00FC7381">
            <w:p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color w:val="000000" w:themeColor="text1"/>
                <w:sz w:val="28"/>
                <w:szCs w:val="28"/>
                <w:rtl/>
                <w:lang w:bidi="ar-IQ"/>
              </w:rPr>
              <w:t xml:space="preserve"> </w:t>
            </w:r>
          </w:p>
        </w:tc>
      </w:tr>
      <w:tr w:rsidR="00BF4A27" w:rsidRPr="00BF4A27" w:rsidTr="00FE2B72">
        <w:trPr>
          <w:trHeight w:val="624"/>
        </w:trPr>
        <w:tc>
          <w:tcPr>
            <w:tcW w:w="9720" w:type="dxa"/>
            <w:shd w:val="clear" w:color="auto" w:fill="auto"/>
          </w:tcPr>
          <w:p w:rsidR="006F7E28" w:rsidRPr="00BF4A27" w:rsidRDefault="00051079" w:rsidP="00FC7381">
            <w:pPr>
              <w:shd w:val="clear" w:color="auto" w:fill="FFFFFF"/>
              <w:autoSpaceDE w:val="0"/>
              <w:autoSpaceDN w:val="0"/>
              <w:adjustRightInd w:val="0"/>
              <w:ind w:left="72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w:t>
            </w:r>
          </w:p>
          <w:p w:rsidR="008A3F48" w:rsidRPr="00BF4A27" w:rsidRDefault="007D446F" w:rsidP="00FE2B72">
            <w:pPr>
              <w:shd w:val="clear" w:color="auto" w:fill="FFFFFF"/>
              <w:autoSpaceDE w:val="0"/>
              <w:autoSpaceDN w:val="0"/>
              <w:adjustRightInd w:val="0"/>
              <w:ind w:left="36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b/>
                <w:bCs/>
                <w:color w:val="000000" w:themeColor="text1"/>
                <w:sz w:val="28"/>
                <w:szCs w:val="28"/>
                <w:rtl/>
                <w:lang w:bidi="ar-IQ"/>
              </w:rPr>
              <w:t>طرائق التعليم (التي تحقق الاهداف المهاراتية):</w:t>
            </w:r>
          </w:p>
          <w:p w:rsidR="008A3F48" w:rsidRPr="00BF4A27" w:rsidRDefault="007D446F" w:rsidP="004D6009">
            <w:pPr>
              <w:numPr>
                <w:ilvl w:val="0"/>
                <w:numId w:val="9"/>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عرض اسلوب البحث العلمي العملي بشكل مبسط قابل للادراك.</w:t>
            </w:r>
          </w:p>
          <w:p w:rsidR="00EB1D15" w:rsidRPr="00BF4A27" w:rsidRDefault="0008189B" w:rsidP="004D6009">
            <w:pPr>
              <w:numPr>
                <w:ilvl w:val="0"/>
                <w:numId w:val="9"/>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 xml:space="preserve">استخدام وسائل عرض </w:t>
            </w:r>
            <w:r w:rsidR="00EB1D15" w:rsidRPr="00BF4A27">
              <w:rPr>
                <w:rFonts w:ascii="Cambria" w:eastAsia="Calibri" w:hAnsi="Cambria" w:cs="Times New Roman" w:hint="cs"/>
                <w:color w:val="000000" w:themeColor="text1"/>
                <w:sz w:val="28"/>
                <w:szCs w:val="28"/>
                <w:rtl/>
                <w:lang w:bidi="ar-IQ"/>
              </w:rPr>
              <w:t>وافلام فيديوية</w:t>
            </w:r>
          </w:p>
          <w:p w:rsidR="00EB1D15" w:rsidRPr="00BF4A27" w:rsidRDefault="00EB1D15" w:rsidP="00EB1D15">
            <w:pPr>
              <w:shd w:val="clear" w:color="auto" w:fill="FFFFFF"/>
              <w:autoSpaceDE w:val="0"/>
              <w:autoSpaceDN w:val="0"/>
              <w:adjustRightInd w:val="0"/>
              <w:ind w:left="360"/>
              <w:rPr>
                <w:rFonts w:ascii="Cambria" w:eastAsia="Calibri" w:hAnsi="Cambria" w:cs="Times New Roman"/>
                <w:b/>
                <w:bCs/>
                <w:color w:val="000000" w:themeColor="text1"/>
                <w:sz w:val="28"/>
                <w:szCs w:val="28"/>
                <w:rtl/>
                <w:lang w:bidi="ar-IQ"/>
              </w:rPr>
            </w:pPr>
          </w:p>
          <w:p w:rsidR="007D446F" w:rsidRPr="00BF4A27" w:rsidRDefault="00EB1D15" w:rsidP="00EB1D15">
            <w:pPr>
              <w:shd w:val="clear" w:color="auto" w:fill="FFFFFF"/>
              <w:autoSpaceDE w:val="0"/>
              <w:autoSpaceDN w:val="0"/>
              <w:adjustRightInd w:val="0"/>
              <w:ind w:left="36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b/>
                <w:bCs/>
                <w:color w:val="000000" w:themeColor="text1"/>
                <w:sz w:val="28"/>
                <w:szCs w:val="28"/>
                <w:rtl/>
                <w:lang w:bidi="ar-IQ"/>
              </w:rPr>
              <w:t>طرائق التعلم</w:t>
            </w:r>
            <w:r w:rsidRPr="00BF4A27">
              <w:rPr>
                <w:rFonts w:ascii="Cambria" w:eastAsia="Calibri" w:hAnsi="Cambria" w:cs="Times New Roman" w:hint="cs"/>
                <w:color w:val="000000" w:themeColor="text1"/>
                <w:sz w:val="28"/>
                <w:szCs w:val="28"/>
                <w:rtl/>
                <w:lang w:bidi="ar-IQ"/>
              </w:rPr>
              <w:t xml:space="preserve"> (</w:t>
            </w:r>
            <w:r w:rsidRPr="00BF4A27">
              <w:rPr>
                <w:rFonts w:ascii="Cambria" w:eastAsia="Calibri" w:hAnsi="Cambria" w:cs="Times New Roman" w:hint="cs"/>
                <w:b/>
                <w:bCs/>
                <w:color w:val="000000" w:themeColor="text1"/>
                <w:sz w:val="28"/>
                <w:szCs w:val="28"/>
                <w:rtl/>
                <w:lang w:bidi="ar-IQ"/>
              </w:rPr>
              <w:t>التي تحقق الاهداف المهاراتية):</w:t>
            </w:r>
          </w:p>
          <w:p w:rsidR="00EB1D15" w:rsidRPr="00BF4A27" w:rsidRDefault="00EB1D15" w:rsidP="004D6009">
            <w:pPr>
              <w:numPr>
                <w:ilvl w:val="0"/>
                <w:numId w:val="10"/>
              </w:num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color w:val="000000" w:themeColor="text1"/>
                <w:sz w:val="28"/>
                <w:szCs w:val="28"/>
                <w:rtl/>
                <w:lang w:bidi="ar-IQ"/>
              </w:rPr>
              <w:t>المشاركة الفعلية في اعداد وتنفيذ التجارب المختبرية</w:t>
            </w:r>
            <w:r w:rsidRPr="00BF4A27">
              <w:rPr>
                <w:rFonts w:ascii="Cambria" w:eastAsia="Calibri" w:hAnsi="Cambria" w:cs="Times New Roman" w:hint="cs"/>
                <w:b/>
                <w:bCs/>
                <w:color w:val="000000" w:themeColor="text1"/>
                <w:sz w:val="28"/>
                <w:szCs w:val="28"/>
                <w:rtl/>
                <w:lang w:bidi="ar-IQ"/>
              </w:rPr>
              <w:t>.</w:t>
            </w:r>
          </w:p>
          <w:p w:rsidR="00EB1D15" w:rsidRPr="00BF4A27" w:rsidRDefault="00EB1D15" w:rsidP="004D6009">
            <w:pPr>
              <w:numPr>
                <w:ilvl w:val="0"/>
                <w:numId w:val="10"/>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عمل تقارير عملية اسبوعية .</w:t>
            </w:r>
          </w:p>
          <w:p w:rsidR="00EB1D15" w:rsidRPr="00BF4A27" w:rsidRDefault="00EB1D15" w:rsidP="004D6009">
            <w:pPr>
              <w:numPr>
                <w:ilvl w:val="0"/>
                <w:numId w:val="10"/>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تكليف الطالب بواجبات بيتية .</w:t>
            </w:r>
          </w:p>
          <w:p w:rsidR="008034E0" w:rsidRPr="00BF4A27" w:rsidRDefault="008034E0" w:rsidP="004D6009">
            <w:pPr>
              <w:numPr>
                <w:ilvl w:val="0"/>
                <w:numId w:val="10"/>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 xml:space="preserve">الاعتماد على مصادر </w:t>
            </w:r>
            <w:r w:rsidRPr="00BF4A27">
              <w:rPr>
                <w:rFonts w:ascii="Cambria" w:eastAsia="Calibri" w:hAnsi="Cambria" w:cs="Times New Roman" w:hint="eastAsia"/>
                <w:color w:val="000000" w:themeColor="text1"/>
                <w:sz w:val="28"/>
                <w:szCs w:val="28"/>
                <w:rtl/>
                <w:lang w:bidi="ar-IQ"/>
              </w:rPr>
              <w:t>إضافية</w:t>
            </w:r>
            <w:r w:rsidRPr="00BF4A27">
              <w:rPr>
                <w:rFonts w:ascii="Cambria" w:eastAsia="Calibri" w:hAnsi="Cambria" w:cs="Times New Roman" w:hint="cs"/>
                <w:color w:val="000000" w:themeColor="text1"/>
                <w:sz w:val="28"/>
                <w:szCs w:val="28"/>
                <w:rtl/>
                <w:lang w:bidi="ar-IQ"/>
              </w:rPr>
              <w:t xml:space="preserve"> لأغناء المحاضرات بالمفاهيم الحديثة.</w:t>
            </w:r>
          </w:p>
          <w:p w:rsidR="00EB1D15" w:rsidRPr="00BF4A27" w:rsidRDefault="00EB1D15" w:rsidP="00EB1D15">
            <w:pPr>
              <w:shd w:val="clear" w:color="auto" w:fill="FFFFFF"/>
              <w:autoSpaceDE w:val="0"/>
              <w:autoSpaceDN w:val="0"/>
              <w:adjustRightInd w:val="0"/>
              <w:ind w:left="720"/>
              <w:rPr>
                <w:rFonts w:ascii="Cambria" w:eastAsia="Calibri" w:hAnsi="Cambria" w:cs="Times New Roman"/>
                <w:color w:val="000000" w:themeColor="text1"/>
                <w:sz w:val="28"/>
                <w:szCs w:val="28"/>
                <w:rtl/>
                <w:lang w:bidi="ar-IQ"/>
              </w:rPr>
            </w:pPr>
          </w:p>
          <w:p w:rsidR="00EB1D15" w:rsidRPr="00BF4A27" w:rsidRDefault="00EB1D15" w:rsidP="00EB1D15">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color w:val="000000" w:themeColor="text1"/>
                <w:sz w:val="28"/>
                <w:szCs w:val="28"/>
                <w:rtl/>
                <w:lang w:bidi="ar-IQ"/>
              </w:rPr>
              <w:t xml:space="preserve">     طرائق التقييم (</w:t>
            </w:r>
            <w:r w:rsidRPr="00BF4A27">
              <w:rPr>
                <w:rFonts w:ascii="Cambria" w:eastAsia="Calibri" w:hAnsi="Cambria" w:cs="Times New Roman" w:hint="cs"/>
                <w:b/>
                <w:bCs/>
                <w:color w:val="000000" w:themeColor="text1"/>
                <w:sz w:val="28"/>
                <w:szCs w:val="28"/>
                <w:rtl/>
                <w:lang w:bidi="ar-IQ"/>
              </w:rPr>
              <w:t>التي تحقق الاهداف المهاراتية):</w:t>
            </w:r>
          </w:p>
          <w:p w:rsidR="00EB1D15" w:rsidRPr="00BF4A27" w:rsidRDefault="00EB1D15" w:rsidP="004D6009">
            <w:pPr>
              <w:numPr>
                <w:ilvl w:val="0"/>
                <w:numId w:val="11"/>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اختبارات يومية</w:t>
            </w:r>
          </w:p>
          <w:p w:rsidR="00EB1D15" w:rsidRPr="00BF4A27" w:rsidRDefault="00EB1D15" w:rsidP="004D6009">
            <w:pPr>
              <w:numPr>
                <w:ilvl w:val="0"/>
                <w:numId w:val="11"/>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اختبارات فصلية</w:t>
            </w:r>
          </w:p>
          <w:p w:rsidR="00EB1D15" w:rsidRPr="00BF4A27" w:rsidRDefault="00EB1D15" w:rsidP="004D6009">
            <w:pPr>
              <w:numPr>
                <w:ilvl w:val="0"/>
                <w:numId w:val="11"/>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اعداد تقارير بيتية</w:t>
            </w:r>
          </w:p>
          <w:p w:rsidR="00EB1D15" w:rsidRPr="00BF4A27" w:rsidRDefault="00EB1D15" w:rsidP="004D6009">
            <w:pPr>
              <w:numPr>
                <w:ilvl w:val="0"/>
                <w:numId w:val="11"/>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امتحانات فصلية</w:t>
            </w:r>
          </w:p>
          <w:p w:rsidR="0008189B" w:rsidRPr="00BF4A27" w:rsidRDefault="0008189B" w:rsidP="0008189B">
            <w:pPr>
              <w:shd w:val="clear" w:color="auto" w:fill="FFFFFF"/>
              <w:autoSpaceDE w:val="0"/>
              <w:autoSpaceDN w:val="0"/>
              <w:adjustRightInd w:val="0"/>
              <w:ind w:left="720"/>
              <w:rPr>
                <w:rFonts w:ascii="Cambria" w:eastAsia="Calibri" w:hAnsi="Cambria" w:cs="Times New Roman"/>
                <w:color w:val="000000" w:themeColor="text1"/>
                <w:sz w:val="28"/>
                <w:szCs w:val="28"/>
                <w:lang w:bidi="ar-IQ"/>
              </w:rPr>
            </w:pPr>
          </w:p>
          <w:p w:rsidR="0008189B" w:rsidRPr="00BF4A27" w:rsidRDefault="00EB1D15" w:rsidP="00EB1D15">
            <w:p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 xml:space="preserve">      </w:t>
            </w:r>
          </w:p>
        </w:tc>
      </w:tr>
      <w:tr w:rsidR="00BF4A27" w:rsidRPr="00BF4A27" w:rsidTr="00FE2B72">
        <w:trPr>
          <w:trHeight w:val="400"/>
        </w:trPr>
        <w:tc>
          <w:tcPr>
            <w:tcW w:w="9720" w:type="dxa"/>
            <w:shd w:val="clear" w:color="auto" w:fill="auto"/>
          </w:tcPr>
          <w:p w:rsidR="008A3F48" w:rsidRPr="00BF4A27" w:rsidRDefault="008A3F48" w:rsidP="00EB1D15">
            <w:pPr>
              <w:shd w:val="clear" w:color="auto" w:fill="FFFFFF"/>
              <w:autoSpaceDE w:val="0"/>
              <w:autoSpaceDN w:val="0"/>
              <w:adjustRightInd w:val="0"/>
              <w:rPr>
                <w:rFonts w:ascii="Cambria" w:eastAsia="Calibri" w:hAnsi="Cambria" w:cs="Times New Roman"/>
                <w:color w:val="000000" w:themeColor="text1"/>
                <w:sz w:val="28"/>
                <w:szCs w:val="28"/>
                <w:lang w:bidi="ar-IQ"/>
              </w:rPr>
            </w:pPr>
          </w:p>
        </w:tc>
      </w:tr>
      <w:tr w:rsidR="00BF4A27" w:rsidRPr="00BF4A27" w:rsidTr="00FE2B72">
        <w:trPr>
          <w:trHeight w:val="624"/>
        </w:trPr>
        <w:tc>
          <w:tcPr>
            <w:tcW w:w="9720" w:type="dxa"/>
            <w:shd w:val="clear" w:color="auto" w:fill="auto"/>
          </w:tcPr>
          <w:p w:rsidR="008A3F48" w:rsidRPr="00BF4A27" w:rsidRDefault="008A3F48" w:rsidP="00EB1D15">
            <w:pPr>
              <w:shd w:val="clear" w:color="auto" w:fill="FFFFFF"/>
              <w:autoSpaceDE w:val="0"/>
              <w:autoSpaceDN w:val="0"/>
              <w:adjustRightInd w:val="0"/>
              <w:ind w:left="360"/>
              <w:rPr>
                <w:rFonts w:ascii="Cambria" w:eastAsia="Calibri" w:hAnsi="Cambria" w:cs="Times New Roman"/>
                <w:color w:val="000000" w:themeColor="text1"/>
                <w:sz w:val="28"/>
                <w:szCs w:val="28"/>
                <w:lang w:bidi="ar-IQ"/>
              </w:rPr>
            </w:pPr>
          </w:p>
        </w:tc>
      </w:tr>
      <w:tr w:rsidR="00BF4A27" w:rsidRPr="00BF4A27" w:rsidTr="00826487">
        <w:trPr>
          <w:trHeight w:val="1370"/>
        </w:trPr>
        <w:tc>
          <w:tcPr>
            <w:tcW w:w="9720" w:type="dxa"/>
            <w:shd w:val="clear" w:color="auto" w:fill="auto"/>
          </w:tcPr>
          <w:p w:rsidR="008A3F48" w:rsidRPr="00BF4A27" w:rsidRDefault="002C3F0D" w:rsidP="00D979F4">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b/>
                <w:bCs/>
                <w:color w:val="000000" w:themeColor="text1"/>
                <w:sz w:val="28"/>
                <w:szCs w:val="28"/>
                <w:rtl/>
                <w:lang w:bidi="ar-IQ"/>
              </w:rPr>
              <w:t xml:space="preserve">ج- </w:t>
            </w:r>
            <w:r w:rsidRPr="00BF4A27">
              <w:rPr>
                <w:rFonts w:ascii="Cambria" w:eastAsia="Calibri" w:hAnsi="Cambria" w:cs="Times New Roman" w:hint="cs"/>
                <w:b/>
                <w:bCs/>
                <w:color w:val="000000" w:themeColor="text1"/>
                <w:sz w:val="28"/>
                <w:szCs w:val="28"/>
                <w:rtl/>
                <w:lang w:bidi="ar-IQ"/>
              </w:rPr>
              <w:t>الأهداف الوجدانية و</w:t>
            </w:r>
            <w:r w:rsidR="00D979F4" w:rsidRPr="00BF4A27">
              <w:rPr>
                <w:rFonts w:ascii="Cambria" w:eastAsia="Calibri" w:hAnsi="Cambria" w:cs="Times New Roman" w:hint="cs"/>
                <w:b/>
                <w:bCs/>
                <w:color w:val="000000" w:themeColor="text1"/>
                <w:sz w:val="28"/>
                <w:szCs w:val="28"/>
                <w:rtl/>
                <w:lang w:bidi="ar-IQ"/>
              </w:rPr>
              <w:t xml:space="preserve"> </w:t>
            </w:r>
            <w:r w:rsidRPr="00BF4A27">
              <w:rPr>
                <w:rFonts w:ascii="Cambria" w:eastAsia="Calibri" w:hAnsi="Cambria" w:cs="Times New Roman" w:hint="cs"/>
                <w:b/>
                <w:bCs/>
                <w:color w:val="000000" w:themeColor="text1"/>
                <w:sz w:val="28"/>
                <w:szCs w:val="28"/>
                <w:rtl/>
                <w:lang w:bidi="ar-IQ"/>
              </w:rPr>
              <w:t xml:space="preserve">القيمية </w:t>
            </w:r>
          </w:p>
          <w:p w:rsidR="008A3F48" w:rsidRPr="00BF4A27" w:rsidRDefault="00051079" w:rsidP="004D6009">
            <w:pPr>
              <w:numPr>
                <w:ilvl w:val="0"/>
                <w:numId w:val="6"/>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يتمكن الطالب من توقع واستنباط النتائج قبل وبعد تحليلها.</w:t>
            </w:r>
          </w:p>
          <w:p w:rsidR="00051079" w:rsidRPr="00BF4A27" w:rsidRDefault="00051079" w:rsidP="004D6009">
            <w:pPr>
              <w:numPr>
                <w:ilvl w:val="0"/>
                <w:numId w:val="6"/>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قدرة الطالب على ربط المعلومة النظرية بالممارسة العملية وترسيخ المهارة لدى الطالب.</w:t>
            </w:r>
          </w:p>
          <w:p w:rsidR="00051079" w:rsidRPr="00BF4A27" w:rsidRDefault="00EF0079" w:rsidP="004D6009">
            <w:pPr>
              <w:numPr>
                <w:ilvl w:val="0"/>
                <w:numId w:val="6"/>
              </w:numPr>
              <w:shd w:val="clear" w:color="auto" w:fill="FFFFFF"/>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ترسيخ اسلوب الحواروالانفتاح  والمناقشة للمفاهيم العلمية وعدم التزمت بالراي المنفرد.</w:t>
            </w:r>
          </w:p>
          <w:p w:rsidR="00EF0079" w:rsidRPr="00BF4A27" w:rsidRDefault="00EF0079" w:rsidP="004D6009">
            <w:pPr>
              <w:numPr>
                <w:ilvl w:val="0"/>
                <w:numId w:val="6"/>
              </w:numPr>
              <w:shd w:val="clear" w:color="auto" w:fill="FFFFFF"/>
              <w:autoSpaceDE w:val="0"/>
              <w:autoSpaceDN w:val="0"/>
              <w:adjustRightInd w:val="0"/>
              <w:rPr>
                <w:rFonts w:ascii="Cambria" w:eastAsia="Calibri" w:hAnsi="Cambria" w:cs="Times New Roman"/>
                <w:color w:val="000000" w:themeColor="text1"/>
                <w:sz w:val="28"/>
                <w:szCs w:val="28"/>
                <w:rtl/>
                <w:lang w:bidi="ar-IQ"/>
              </w:rPr>
            </w:pPr>
            <w:r w:rsidRPr="00BF4A27">
              <w:rPr>
                <w:rFonts w:ascii="Cambria" w:eastAsia="Calibri" w:hAnsi="Cambria" w:cs="Times New Roman" w:hint="cs"/>
                <w:color w:val="000000" w:themeColor="text1"/>
                <w:sz w:val="28"/>
                <w:szCs w:val="28"/>
                <w:rtl/>
                <w:lang w:bidi="ar-IQ"/>
              </w:rPr>
              <w:t>ترسيخ مفهوم الراي والراي الاخر وتعميق اسلوب النقد البناء الهادف.</w:t>
            </w:r>
          </w:p>
          <w:p w:rsidR="008A3F48" w:rsidRPr="00BF4A27" w:rsidRDefault="008A3F48" w:rsidP="00EF0079">
            <w:pPr>
              <w:shd w:val="clear" w:color="auto" w:fill="FFFFFF"/>
              <w:autoSpaceDE w:val="0"/>
              <w:autoSpaceDN w:val="0"/>
              <w:adjustRightInd w:val="0"/>
              <w:rPr>
                <w:rFonts w:ascii="Cambria" w:eastAsia="Calibri" w:hAnsi="Cambria" w:cs="Times New Roman"/>
                <w:color w:val="000000" w:themeColor="text1"/>
                <w:sz w:val="28"/>
                <w:szCs w:val="28"/>
                <w:lang w:bidi="ar-IQ"/>
              </w:rPr>
            </w:pPr>
          </w:p>
        </w:tc>
      </w:tr>
      <w:tr w:rsidR="00BF4A27" w:rsidRPr="00BF4A27" w:rsidTr="00FE2B72">
        <w:trPr>
          <w:trHeight w:val="471"/>
        </w:trPr>
        <w:tc>
          <w:tcPr>
            <w:tcW w:w="9720" w:type="dxa"/>
            <w:shd w:val="clear" w:color="auto" w:fill="auto"/>
          </w:tcPr>
          <w:p w:rsidR="008A3F48" w:rsidRPr="00BF4A27" w:rsidRDefault="00EB1D15" w:rsidP="00FE2B72">
            <w:pPr>
              <w:shd w:val="clear" w:color="auto" w:fill="FFFFFF"/>
              <w:tabs>
                <w:tab w:val="left" w:pos="612"/>
              </w:tabs>
              <w:autoSpaceDE w:val="0"/>
              <w:autoSpaceDN w:val="0"/>
              <w:adjustRightInd w:val="0"/>
              <w:ind w:left="36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b/>
                <w:bCs/>
                <w:color w:val="000000" w:themeColor="text1"/>
                <w:sz w:val="28"/>
                <w:szCs w:val="28"/>
                <w:rtl/>
                <w:lang w:bidi="ar-IQ"/>
              </w:rPr>
              <w:t xml:space="preserve">طرائق التعليم ( التي تحقق الاهداف الوجدانية والقيمية ): </w:t>
            </w:r>
          </w:p>
          <w:p w:rsidR="002B4733" w:rsidRPr="00BF4A27" w:rsidRDefault="002B4733" w:rsidP="004D6009">
            <w:pPr>
              <w:numPr>
                <w:ilvl w:val="0"/>
                <w:numId w:val="12"/>
              </w:numPr>
              <w:shd w:val="clear" w:color="auto" w:fill="FFFFFF"/>
              <w:tabs>
                <w:tab w:val="left" w:pos="612"/>
              </w:tabs>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 xml:space="preserve"> </w:t>
            </w:r>
            <w:r w:rsidR="002E3C99" w:rsidRPr="00BF4A27">
              <w:rPr>
                <w:rFonts w:ascii="Cambria" w:eastAsia="Calibri" w:hAnsi="Cambria" w:cs="Times New Roman" w:hint="cs"/>
                <w:color w:val="000000" w:themeColor="text1"/>
                <w:sz w:val="28"/>
                <w:szCs w:val="28"/>
                <w:rtl/>
                <w:lang w:bidi="ar-IQ"/>
              </w:rPr>
              <w:t xml:space="preserve">غرس مفهوم </w:t>
            </w:r>
            <w:r w:rsidR="00D73339" w:rsidRPr="00BF4A27">
              <w:rPr>
                <w:rFonts w:ascii="Cambria" w:eastAsia="Calibri" w:hAnsi="Cambria" w:cs="Times New Roman" w:hint="cs"/>
                <w:color w:val="000000" w:themeColor="text1"/>
                <w:sz w:val="28"/>
                <w:szCs w:val="28"/>
                <w:rtl/>
                <w:lang w:bidi="ar-IQ"/>
              </w:rPr>
              <w:t>الوعي و</w:t>
            </w:r>
            <w:r w:rsidR="002E3C99" w:rsidRPr="00BF4A27">
              <w:rPr>
                <w:rFonts w:ascii="Cambria" w:eastAsia="Calibri" w:hAnsi="Cambria" w:cs="Times New Roman" w:hint="cs"/>
                <w:color w:val="000000" w:themeColor="text1"/>
                <w:sz w:val="28"/>
                <w:szCs w:val="28"/>
                <w:rtl/>
                <w:lang w:bidi="ar-IQ"/>
              </w:rPr>
              <w:t>التعاون والحوار الفكري الهادف بين الاستاذ والطالب.</w:t>
            </w:r>
          </w:p>
          <w:p w:rsidR="002E3C99" w:rsidRPr="00BF4A27" w:rsidRDefault="002E3C99" w:rsidP="004D6009">
            <w:pPr>
              <w:numPr>
                <w:ilvl w:val="0"/>
                <w:numId w:val="12"/>
              </w:numPr>
              <w:shd w:val="clear" w:color="auto" w:fill="FFFFFF"/>
              <w:tabs>
                <w:tab w:val="left" w:pos="612"/>
              </w:tabs>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 xml:space="preserve"> تعليم الطالب فن الاصغاء والاهتمام والتركيز اثناء عرض المحاضرة.</w:t>
            </w:r>
          </w:p>
          <w:p w:rsidR="002E3C99" w:rsidRPr="00BF4A27" w:rsidRDefault="00397E00" w:rsidP="004D6009">
            <w:pPr>
              <w:numPr>
                <w:ilvl w:val="0"/>
                <w:numId w:val="12"/>
              </w:numPr>
              <w:shd w:val="clear" w:color="auto" w:fill="FFFFFF"/>
              <w:tabs>
                <w:tab w:val="left" w:pos="612"/>
              </w:tabs>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تعليمهم اسلوب</w:t>
            </w:r>
            <w:r w:rsidR="00D73339" w:rsidRPr="00BF4A27">
              <w:rPr>
                <w:rFonts w:ascii="Cambria" w:eastAsia="Calibri" w:hAnsi="Cambria" w:cs="Times New Roman" w:hint="cs"/>
                <w:color w:val="000000" w:themeColor="text1"/>
                <w:sz w:val="28"/>
                <w:szCs w:val="28"/>
                <w:rtl/>
                <w:lang w:bidi="ar-IQ"/>
              </w:rPr>
              <w:t xml:space="preserve"> الرغبة في </w:t>
            </w:r>
            <w:r w:rsidRPr="00BF4A27">
              <w:rPr>
                <w:rFonts w:ascii="Cambria" w:eastAsia="Calibri" w:hAnsi="Cambria" w:cs="Times New Roman" w:hint="cs"/>
                <w:color w:val="000000" w:themeColor="text1"/>
                <w:sz w:val="28"/>
                <w:szCs w:val="28"/>
                <w:rtl/>
                <w:lang w:bidi="ar-IQ"/>
              </w:rPr>
              <w:t xml:space="preserve"> الاستقبال </w:t>
            </w:r>
            <w:r w:rsidR="00D73339" w:rsidRPr="00BF4A27">
              <w:rPr>
                <w:rFonts w:ascii="Cambria" w:eastAsia="Calibri" w:hAnsi="Cambria" w:cs="Times New Roman" w:hint="cs"/>
                <w:color w:val="000000" w:themeColor="text1"/>
                <w:sz w:val="28"/>
                <w:szCs w:val="28"/>
                <w:rtl/>
                <w:lang w:bidi="ar-IQ"/>
              </w:rPr>
              <w:t xml:space="preserve"> والانتباة </w:t>
            </w:r>
            <w:r w:rsidRPr="00BF4A27">
              <w:rPr>
                <w:rFonts w:ascii="Cambria" w:eastAsia="Calibri" w:hAnsi="Cambria" w:cs="Times New Roman" w:hint="cs"/>
                <w:color w:val="000000" w:themeColor="text1"/>
                <w:sz w:val="28"/>
                <w:szCs w:val="28"/>
                <w:rtl/>
                <w:lang w:bidi="ar-IQ"/>
              </w:rPr>
              <w:t>والاستجابة.</w:t>
            </w:r>
          </w:p>
          <w:p w:rsidR="00397E00" w:rsidRPr="00BF4A27" w:rsidRDefault="00397E00" w:rsidP="00397E00">
            <w:pPr>
              <w:shd w:val="clear" w:color="auto" w:fill="FFFFFF"/>
              <w:tabs>
                <w:tab w:val="left" w:pos="612"/>
              </w:tabs>
              <w:autoSpaceDE w:val="0"/>
              <w:autoSpaceDN w:val="0"/>
              <w:adjustRightInd w:val="0"/>
              <w:rPr>
                <w:rFonts w:ascii="Cambria" w:eastAsia="Calibri" w:hAnsi="Cambria" w:cs="Times New Roman"/>
                <w:color w:val="000000" w:themeColor="text1"/>
                <w:sz w:val="28"/>
                <w:szCs w:val="28"/>
                <w:rtl/>
                <w:lang w:bidi="ar-IQ"/>
              </w:rPr>
            </w:pPr>
          </w:p>
          <w:p w:rsidR="00397E00" w:rsidRPr="00BF4A27" w:rsidRDefault="00397E00" w:rsidP="00397E00">
            <w:pPr>
              <w:shd w:val="clear" w:color="auto" w:fill="FFFFFF"/>
              <w:tabs>
                <w:tab w:val="left" w:pos="612"/>
              </w:tabs>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b/>
                <w:bCs/>
                <w:color w:val="000000" w:themeColor="text1"/>
                <w:sz w:val="28"/>
                <w:szCs w:val="28"/>
                <w:rtl/>
                <w:lang w:bidi="ar-IQ"/>
              </w:rPr>
              <w:t xml:space="preserve">     طرائق التعلم ( التي تحقق الاهداف الوجدانية والقيمية ):</w:t>
            </w:r>
          </w:p>
          <w:p w:rsidR="00397E00" w:rsidRPr="00BF4A27" w:rsidRDefault="00397E00" w:rsidP="004D6009">
            <w:pPr>
              <w:numPr>
                <w:ilvl w:val="0"/>
                <w:numId w:val="13"/>
              </w:numPr>
              <w:shd w:val="clear" w:color="auto" w:fill="FFFFFF"/>
              <w:tabs>
                <w:tab w:val="left" w:pos="612"/>
              </w:tabs>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تعليمهم كيف يختار وينظم ويصدر الاحكام بشكل عقلاني.</w:t>
            </w:r>
          </w:p>
          <w:p w:rsidR="00397E00" w:rsidRPr="00BF4A27" w:rsidRDefault="00397E00" w:rsidP="004D6009">
            <w:pPr>
              <w:numPr>
                <w:ilvl w:val="0"/>
                <w:numId w:val="13"/>
              </w:numPr>
              <w:shd w:val="clear" w:color="auto" w:fill="FFFFFF"/>
              <w:tabs>
                <w:tab w:val="left" w:pos="612"/>
              </w:tabs>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تعليمهم كيف ينظم معطيات احل مشاكل عملية.</w:t>
            </w:r>
          </w:p>
          <w:p w:rsidR="00397E00" w:rsidRPr="00BF4A27" w:rsidRDefault="00397E00" w:rsidP="00397E00">
            <w:pPr>
              <w:shd w:val="clear" w:color="auto" w:fill="FFFFFF"/>
              <w:tabs>
                <w:tab w:val="left" w:pos="612"/>
              </w:tabs>
              <w:autoSpaceDE w:val="0"/>
              <w:autoSpaceDN w:val="0"/>
              <w:adjustRightInd w:val="0"/>
              <w:rPr>
                <w:rFonts w:ascii="Cambria" w:eastAsia="Calibri" w:hAnsi="Cambria" w:cs="Times New Roman"/>
                <w:color w:val="000000" w:themeColor="text1"/>
                <w:sz w:val="28"/>
                <w:szCs w:val="28"/>
                <w:rtl/>
                <w:lang w:bidi="ar-IQ"/>
              </w:rPr>
            </w:pPr>
            <w:r w:rsidRPr="00BF4A27">
              <w:rPr>
                <w:rFonts w:ascii="Cambria" w:eastAsia="Calibri" w:hAnsi="Cambria" w:cs="Times New Roman" w:hint="cs"/>
                <w:color w:val="000000" w:themeColor="text1"/>
                <w:sz w:val="28"/>
                <w:szCs w:val="28"/>
                <w:rtl/>
                <w:lang w:bidi="ar-IQ"/>
              </w:rPr>
              <w:t xml:space="preserve">   </w:t>
            </w:r>
          </w:p>
          <w:p w:rsidR="00397E00" w:rsidRPr="00BF4A27" w:rsidRDefault="00397E00" w:rsidP="00397E00">
            <w:pPr>
              <w:shd w:val="clear" w:color="auto" w:fill="FFFFFF"/>
              <w:tabs>
                <w:tab w:val="left" w:pos="612"/>
              </w:tabs>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color w:val="000000" w:themeColor="text1"/>
                <w:sz w:val="28"/>
                <w:szCs w:val="28"/>
                <w:rtl/>
                <w:lang w:bidi="ar-IQ"/>
              </w:rPr>
              <w:t xml:space="preserve">     </w:t>
            </w:r>
            <w:r w:rsidRPr="00BF4A27">
              <w:rPr>
                <w:rFonts w:ascii="Cambria" w:eastAsia="Calibri" w:hAnsi="Cambria" w:cs="Times New Roman" w:hint="cs"/>
                <w:b/>
                <w:bCs/>
                <w:color w:val="000000" w:themeColor="text1"/>
                <w:sz w:val="28"/>
                <w:szCs w:val="28"/>
                <w:rtl/>
                <w:lang w:bidi="ar-IQ"/>
              </w:rPr>
              <w:t xml:space="preserve"> طرائق التقييم ( التي تحقق الاهداف الوجدانية والقيمية ):</w:t>
            </w:r>
          </w:p>
          <w:p w:rsidR="00397E00" w:rsidRPr="00BF4A27" w:rsidRDefault="00AF557A" w:rsidP="004D6009">
            <w:pPr>
              <w:numPr>
                <w:ilvl w:val="0"/>
                <w:numId w:val="14"/>
              </w:numPr>
              <w:shd w:val="clear" w:color="auto" w:fill="FFFFFF"/>
              <w:tabs>
                <w:tab w:val="left" w:pos="612"/>
              </w:tabs>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اعتماد اسلوب الحوار لمعرفة مدى رسوخ فكرة ذات قيمة معينة من عدمها.</w:t>
            </w:r>
          </w:p>
          <w:p w:rsidR="00AF557A" w:rsidRPr="00BF4A27" w:rsidRDefault="00AF557A" w:rsidP="004D6009">
            <w:pPr>
              <w:numPr>
                <w:ilvl w:val="0"/>
                <w:numId w:val="14"/>
              </w:numPr>
              <w:shd w:val="clear" w:color="auto" w:fill="FFFFFF"/>
              <w:tabs>
                <w:tab w:val="left" w:pos="612"/>
              </w:tabs>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التميز بين سلوكيات وافعال الطلبة من خلال الاندماج مع الطلبة في الحورات والنقاشات.</w:t>
            </w:r>
          </w:p>
          <w:p w:rsidR="00AF557A" w:rsidRPr="00BF4A27" w:rsidRDefault="00AF557A" w:rsidP="004D6009">
            <w:pPr>
              <w:numPr>
                <w:ilvl w:val="0"/>
                <w:numId w:val="14"/>
              </w:numPr>
              <w:shd w:val="clear" w:color="auto" w:fill="FFFFFF"/>
              <w:tabs>
                <w:tab w:val="left" w:pos="612"/>
              </w:tabs>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طرح مشكلة امام الطلبة ومطالبتهم بحلها ضمن عمل جماعي تعاوني بينهم.</w:t>
            </w:r>
          </w:p>
        </w:tc>
      </w:tr>
      <w:tr w:rsidR="00BF4A27" w:rsidRPr="00BF4A27" w:rsidTr="00826487">
        <w:trPr>
          <w:trHeight w:val="1464"/>
        </w:trPr>
        <w:tc>
          <w:tcPr>
            <w:tcW w:w="9720" w:type="dxa"/>
            <w:shd w:val="clear" w:color="auto" w:fill="auto"/>
          </w:tcPr>
          <w:p w:rsidR="008A3F48" w:rsidRPr="00BF4A27" w:rsidRDefault="00382C80" w:rsidP="00AF557A">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b/>
                <w:bCs/>
                <w:color w:val="000000" w:themeColor="text1"/>
                <w:sz w:val="28"/>
                <w:szCs w:val="28"/>
                <w:rtl/>
                <w:lang w:bidi="ar-IQ"/>
              </w:rPr>
              <w:t>د - المهارات</w:t>
            </w:r>
            <w:r w:rsidR="008A3F48" w:rsidRPr="00BF4A27">
              <w:rPr>
                <w:rFonts w:ascii="Cambria" w:eastAsia="Calibri" w:hAnsi="Cambria" w:cs="Times New Roman"/>
                <w:b/>
                <w:bCs/>
                <w:color w:val="000000" w:themeColor="text1"/>
                <w:sz w:val="28"/>
                <w:szCs w:val="28"/>
                <w:rtl/>
                <w:lang w:bidi="ar-IQ"/>
              </w:rPr>
              <w:t xml:space="preserve"> العامة و</w:t>
            </w:r>
            <w:r w:rsidRPr="00BF4A27">
              <w:rPr>
                <w:rFonts w:ascii="Cambria" w:eastAsia="Calibri" w:hAnsi="Cambria" w:cs="Times New Roman" w:hint="cs"/>
                <w:b/>
                <w:bCs/>
                <w:color w:val="000000" w:themeColor="text1"/>
                <w:sz w:val="28"/>
                <w:szCs w:val="28"/>
                <w:rtl/>
                <w:lang w:bidi="ar-IQ"/>
              </w:rPr>
              <w:t xml:space="preserve">التأهيلية </w:t>
            </w:r>
            <w:r w:rsidR="008A3F48" w:rsidRPr="00BF4A27">
              <w:rPr>
                <w:rFonts w:ascii="Cambria" w:eastAsia="Calibri" w:hAnsi="Cambria" w:cs="Times New Roman"/>
                <w:b/>
                <w:bCs/>
                <w:color w:val="000000" w:themeColor="text1"/>
                <w:sz w:val="28"/>
                <w:szCs w:val="28"/>
                <w:rtl/>
                <w:lang w:bidi="ar-IQ"/>
              </w:rPr>
              <w:t xml:space="preserve">المنقولة </w:t>
            </w:r>
          </w:p>
          <w:p w:rsidR="00AF557A" w:rsidRPr="00BF4A27" w:rsidRDefault="00AF557A" w:rsidP="00AF557A">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BF4A27">
              <w:rPr>
                <w:rFonts w:ascii="Cambria" w:eastAsia="Calibri" w:hAnsi="Cambria" w:cs="Times New Roman" w:hint="cs"/>
                <w:b/>
                <w:bCs/>
                <w:color w:val="000000" w:themeColor="text1"/>
                <w:sz w:val="28"/>
                <w:szCs w:val="28"/>
                <w:rtl/>
                <w:lang w:bidi="ar-IQ"/>
              </w:rPr>
              <w:t xml:space="preserve">  ( المهارات الاخرى المتعلقة بقابلية التوظيف والتطور الشخصي)</w:t>
            </w:r>
          </w:p>
          <w:p w:rsidR="00EF0079" w:rsidRPr="00BF4A27" w:rsidRDefault="00EF0079" w:rsidP="004D6009">
            <w:pPr>
              <w:pStyle w:val="ListParagraph"/>
              <w:widowControl w:val="0"/>
              <w:numPr>
                <w:ilvl w:val="0"/>
                <w:numId w:val="7"/>
              </w:numPr>
              <w:spacing w:after="0" w:line="240" w:lineRule="auto"/>
              <w:contextualSpacing w:val="0"/>
              <w:rPr>
                <w:color w:val="000000" w:themeColor="text1"/>
                <w:sz w:val="28"/>
                <w:szCs w:val="28"/>
              </w:rPr>
            </w:pPr>
            <w:r w:rsidRPr="00BF4A27">
              <w:rPr>
                <w:rFonts w:ascii="Cambria" w:hAnsi="Cambria" w:cs="Times New Roman"/>
                <w:color w:val="000000" w:themeColor="text1"/>
                <w:sz w:val="28"/>
                <w:szCs w:val="28"/>
                <w:lang w:bidi="ar-IQ"/>
              </w:rPr>
              <w:t xml:space="preserve"> </w:t>
            </w:r>
            <w:r w:rsidRPr="00BF4A27">
              <w:rPr>
                <w:color w:val="000000" w:themeColor="text1"/>
                <w:rtl/>
              </w:rPr>
              <w:t xml:space="preserve"> </w:t>
            </w:r>
            <w:r w:rsidRPr="00BF4A27">
              <w:rPr>
                <w:color w:val="000000" w:themeColor="text1"/>
                <w:sz w:val="28"/>
                <w:szCs w:val="28"/>
                <w:rtl/>
              </w:rPr>
              <w:t xml:space="preserve">فتح افاق جديدة للطالب وتوضيح </w:t>
            </w:r>
            <w:r w:rsidR="005C5738" w:rsidRPr="00BF4A27">
              <w:rPr>
                <w:rFonts w:hint="cs"/>
                <w:color w:val="000000" w:themeColor="text1"/>
                <w:sz w:val="28"/>
                <w:szCs w:val="28"/>
                <w:rtl/>
              </w:rPr>
              <w:t xml:space="preserve">العلاقات </w:t>
            </w:r>
            <w:r w:rsidRPr="00BF4A27">
              <w:rPr>
                <w:color w:val="000000" w:themeColor="text1"/>
                <w:sz w:val="28"/>
                <w:szCs w:val="28"/>
                <w:rtl/>
              </w:rPr>
              <w:t xml:space="preserve">العامة بين </w:t>
            </w:r>
            <w:r w:rsidRPr="00BF4A27">
              <w:rPr>
                <w:rFonts w:hint="cs"/>
                <w:color w:val="000000" w:themeColor="text1"/>
                <w:sz w:val="28"/>
                <w:szCs w:val="28"/>
                <w:rtl/>
                <w:lang w:bidi="ar-IQ"/>
              </w:rPr>
              <w:t xml:space="preserve">الجزء العملي والنظري </w:t>
            </w:r>
            <w:r w:rsidRPr="00BF4A27">
              <w:rPr>
                <w:color w:val="000000" w:themeColor="text1"/>
                <w:sz w:val="28"/>
                <w:szCs w:val="28"/>
                <w:rtl/>
              </w:rPr>
              <w:t xml:space="preserve">  </w:t>
            </w:r>
          </w:p>
          <w:p w:rsidR="005C5738" w:rsidRPr="00BF4A27" w:rsidRDefault="00EF0079" w:rsidP="004D6009">
            <w:pPr>
              <w:pStyle w:val="ListParagraph"/>
              <w:widowControl w:val="0"/>
              <w:numPr>
                <w:ilvl w:val="0"/>
                <w:numId w:val="7"/>
              </w:numPr>
              <w:spacing w:after="0" w:line="240" w:lineRule="auto"/>
              <w:contextualSpacing w:val="0"/>
              <w:rPr>
                <w:color w:val="000000" w:themeColor="text1"/>
                <w:sz w:val="28"/>
                <w:szCs w:val="28"/>
              </w:rPr>
            </w:pPr>
            <w:r w:rsidRPr="00BF4A27">
              <w:rPr>
                <w:color w:val="000000" w:themeColor="text1"/>
                <w:sz w:val="28"/>
                <w:szCs w:val="28"/>
                <w:rtl/>
              </w:rPr>
              <w:t xml:space="preserve">الوقوف على نظريات اساسية في </w:t>
            </w:r>
            <w:r w:rsidRPr="00BF4A27">
              <w:rPr>
                <w:rFonts w:hint="cs"/>
                <w:color w:val="000000" w:themeColor="text1"/>
                <w:sz w:val="28"/>
                <w:szCs w:val="28"/>
                <w:rtl/>
              </w:rPr>
              <w:t xml:space="preserve">اسس الكيمياء التحليلية </w:t>
            </w:r>
          </w:p>
          <w:p w:rsidR="005C5738" w:rsidRPr="00BF4A27" w:rsidRDefault="005C5738" w:rsidP="004D6009">
            <w:pPr>
              <w:pStyle w:val="ListParagraph"/>
              <w:widowControl w:val="0"/>
              <w:numPr>
                <w:ilvl w:val="0"/>
                <w:numId w:val="7"/>
              </w:numPr>
              <w:spacing w:after="0" w:line="240" w:lineRule="auto"/>
              <w:contextualSpacing w:val="0"/>
              <w:rPr>
                <w:color w:val="000000" w:themeColor="text1"/>
                <w:sz w:val="28"/>
                <w:szCs w:val="28"/>
              </w:rPr>
            </w:pPr>
            <w:r w:rsidRPr="00BF4A27">
              <w:rPr>
                <w:rFonts w:hint="cs"/>
                <w:color w:val="000000" w:themeColor="text1"/>
                <w:sz w:val="28"/>
                <w:szCs w:val="28"/>
                <w:rtl/>
              </w:rPr>
              <w:t>تمكين الطالب على استخدام الاجهزة المختبرية وتنمية المهارات.</w:t>
            </w:r>
          </w:p>
          <w:p w:rsidR="00EF0079" w:rsidRPr="00BF4A27" w:rsidRDefault="005C5738" w:rsidP="004D6009">
            <w:pPr>
              <w:pStyle w:val="ListParagraph"/>
              <w:widowControl w:val="0"/>
              <w:numPr>
                <w:ilvl w:val="0"/>
                <w:numId w:val="7"/>
              </w:numPr>
              <w:spacing w:after="0" w:line="240" w:lineRule="auto"/>
              <w:contextualSpacing w:val="0"/>
              <w:rPr>
                <w:color w:val="000000" w:themeColor="text1"/>
                <w:sz w:val="28"/>
                <w:szCs w:val="28"/>
              </w:rPr>
            </w:pPr>
            <w:r w:rsidRPr="00BF4A27">
              <w:rPr>
                <w:rFonts w:hint="cs"/>
                <w:color w:val="000000" w:themeColor="text1"/>
                <w:sz w:val="28"/>
                <w:szCs w:val="28"/>
                <w:rtl/>
              </w:rPr>
              <w:t>تمكين الطالب من اسلوب التعامل مع النماذج بدقة مع توقع صحة النتائج من عدمها</w:t>
            </w:r>
            <w:r w:rsidR="00EF0079" w:rsidRPr="00BF4A27">
              <w:rPr>
                <w:color w:val="000000" w:themeColor="text1"/>
                <w:sz w:val="28"/>
                <w:szCs w:val="28"/>
                <w:rtl/>
              </w:rPr>
              <w:t xml:space="preserve">   </w:t>
            </w:r>
          </w:p>
          <w:p w:rsidR="00EF0079" w:rsidRPr="00BF4A27" w:rsidRDefault="00EF0079" w:rsidP="00EF0079">
            <w:pPr>
              <w:shd w:val="clear" w:color="auto" w:fill="FFFFFF"/>
              <w:tabs>
                <w:tab w:val="left" w:pos="687"/>
              </w:tabs>
              <w:autoSpaceDE w:val="0"/>
              <w:autoSpaceDN w:val="0"/>
              <w:adjustRightInd w:val="0"/>
              <w:rPr>
                <w:rFonts w:ascii="Cambria" w:eastAsia="Calibri" w:hAnsi="Cambria" w:cs="Times New Roman"/>
                <w:color w:val="000000" w:themeColor="text1"/>
                <w:sz w:val="28"/>
                <w:szCs w:val="28"/>
                <w:lang w:bidi="ar-IQ"/>
              </w:rPr>
            </w:pPr>
          </w:p>
          <w:p w:rsidR="008A3F48" w:rsidRPr="00BF4A27" w:rsidRDefault="008A3F48" w:rsidP="00D979F4">
            <w:pPr>
              <w:shd w:val="clear" w:color="auto" w:fill="FFFFFF"/>
              <w:tabs>
                <w:tab w:val="left" w:pos="687"/>
              </w:tabs>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color w:val="000000" w:themeColor="text1"/>
                <w:sz w:val="28"/>
                <w:szCs w:val="28"/>
                <w:rtl/>
                <w:lang w:bidi="ar-IQ"/>
              </w:rPr>
              <w:t xml:space="preserve">-  </w:t>
            </w:r>
          </w:p>
        </w:tc>
      </w:tr>
    </w:tbl>
    <w:p w:rsidR="00F80574" w:rsidRPr="00BF4A27" w:rsidRDefault="0013628A" w:rsidP="00FE2B72">
      <w:pPr>
        <w:shd w:val="clear" w:color="auto" w:fill="FFFFFF"/>
        <w:autoSpaceDE w:val="0"/>
        <w:autoSpaceDN w:val="0"/>
        <w:adjustRightInd w:val="0"/>
        <w:spacing w:after="200" w:line="276" w:lineRule="auto"/>
        <w:rPr>
          <w:color w:val="000000" w:themeColor="text1"/>
          <w:sz w:val="28"/>
          <w:szCs w:val="28"/>
          <w:lang w:bidi="ar-IQ"/>
        </w:rPr>
      </w:pPr>
      <w:r w:rsidRPr="00BF4A27">
        <w:rPr>
          <w:rFonts w:hint="cs"/>
          <w:color w:val="000000" w:themeColor="text1"/>
          <w:sz w:val="28"/>
          <w:szCs w:val="28"/>
          <w:rtl/>
          <w:lang w:bidi="ar-IQ"/>
        </w:rPr>
        <w:t xml:space="preserve">    </w:t>
      </w:r>
    </w:p>
    <w:p w:rsidR="00AF557A" w:rsidRPr="00BF4A27" w:rsidRDefault="00AF557A" w:rsidP="00FE2B72">
      <w:pPr>
        <w:shd w:val="clear" w:color="auto" w:fill="FFFFFF"/>
        <w:autoSpaceDE w:val="0"/>
        <w:autoSpaceDN w:val="0"/>
        <w:adjustRightInd w:val="0"/>
        <w:spacing w:after="200" w:line="276" w:lineRule="auto"/>
        <w:rPr>
          <w:b/>
          <w:bCs/>
          <w:color w:val="000000" w:themeColor="text1"/>
          <w:sz w:val="28"/>
          <w:szCs w:val="28"/>
          <w:rtl/>
          <w:lang w:bidi="ar-IQ"/>
        </w:rPr>
      </w:pPr>
      <w:r w:rsidRPr="00BF4A27">
        <w:rPr>
          <w:rFonts w:hint="cs"/>
          <w:b/>
          <w:bCs/>
          <w:color w:val="000000" w:themeColor="text1"/>
          <w:sz w:val="28"/>
          <w:szCs w:val="28"/>
          <w:rtl/>
          <w:lang w:bidi="ar-IQ"/>
        </w:rPr>
        <w:t xml:space="preserve">11- </w:t>
      </w:r>
      <w:r w:rsidR="00F0396C" w:rsidRPr="00BF4A27">
        <w:rPr>
          <w:rFonts w:hint="cs"/>
          <w:b/>
          <w:bCs/>
          <w:color w:val="000000" w:themeColor="text1"/>
          <w:sz w:val="28"/>
          <w:szCs w:val="28"/>
          <w:rtl/>
          <w:lang w:bidi="ar-IQ"/>
        </w:rPr>
        <w:t>بنية المقرر الدراسي</w:t>
      </w:r>
    </w:p>
    <w:tbl>
      <w:tblPr>
        <w:bidiVisual/>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
        <w:gridCol w:w="882"/>
        <w:gridCol w:w="1638"/>
        <w:gridCol w:w="915"/>
        <w:gridCol w:w="2402"/>
        <w:gridCol w:w="1825"/>
        <w:gridCol w:w="1456"/>
        <w:gridCol w:w="1103"/>
        <w:gridCol w:w="37"/>
      </w:tblGrid>
      <w:tr w:rsidR="00BF4A27" w:rsidRPr="00BF4A27" w:rsidTr="0090570A">
        <w:trPr>
          <w:gridBefore w:val="1"/>
          <w:wBefore w:w="71" w:type="dxa"/>
          <w:trHeight w:val="263"/>
          <w:jc w:val="center"/>
        </w:trPr>
        <w:tc>
          <w:tcPr>
            <w:tcW w:w="10258" w:type="dxa"/>
            <w:gridSpan w:val="8"/>
          </w:tcPr>
          <w:p w:rsidR="0090570A" w:rsidRPr="00BF4A27" w:rsidRDefault="0090570A" w:rsidP="00F0396C">
            <w:pPr>
              <w:shd w:val="clear" w:color="auto" w:fill="FFFFFF"/>
              <w:tabs>
                <w:tab w:val="left" w:pos="507"/>
              </w:tabs>
              <w:autoSpaceDE w:val="0"/>
              <w:autoSpaceDN w:val="0"/>
              <w:adjustRightInd w:val="0"/>
              <w:ind w:left="360"/>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1 -  بنية المقرر( الفصل الدراسي الاول للنظام السنوي   و  الفصل الواحد للنظام الفصلي (الكورسات)) :-</w:t>
            </w:r>
          </w:p>
        </w:tc>
      </w:tr>
      <w:tr w:rsidR="00BF4A27" w:rsidRPr="00BF4A27" w:rsidTr="0090570A">
        <w:trPr>
          <w:gridAfter w:val="1"/>
          <w:wAfter w:w="37" w:type="dxa"/>
          <w:trHeight w:val="736"/>
          <w:jc w:val="center"/>
        </w:trPr>
        <w:tc>
          <w:tcPr>
            <w:tcW w:w="953" w:type="dxa"/>
            <w:gridSpan w:val="2"/>
            <w:shd w:val="clear" w:color="auto" w:fill="auto"/>
            <w:vAlign w:val="center"/>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lang w:bidi="ar-IQ"/>
              </w:rPr>
            </w:pPr>
            <w:r w:rsidRPr="00BF4A27">
              <w:rPr>
                <w:rFonts w:asciiTheme="minorHAnsi" w:eastAsia="Calibri" w:hAnsiTheme="minorHAnsi" w:cstheme="minorHAnsi"/>
                <w:b/>
                <w:bCs/>
                <w:color w:val="000000" w:themeColor="text1"/>
                <w:sz w:val="24"/>
                <w:szCs w:val="24"/>
                <w:rtl/>
                <w:lang w:bidi="ar-IQ"/>
              </w:rPr>
              <w:t>الأسبوع</w:t>
            </w:r>
          </w:p>
        </w:tc>
        <w:tc>
          <w:tcPr>
            <w:tcW w:w="1638" w:type="dxa"/>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p>
        </w:tc>
        <w:tc>
          <w:tcPr>
            <w:tcW w:w="915" w:type="dxa"/>
            <w:shd w:val="clear" w:color="auto" w:fill="auto"/>
            <w:vAlign w:val="center"/>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lang w:bidi="ar-IQ"/>
              </w:rPr>
            </w:pPr>
            <w:r w:rsidRPr="00BF4A27">
              <w:rPr>
                <w:rFonts w:asciiTheme="minorHAnsi" w:eastAsia="Calibri" w:hAnsiTheme="minorHAnsi" w:cstheme="minorHAnsi"/>
                <w:b/>
                <w:bCs/>
                <w:color w:val="000000" w:themeColor="text1"/>
                <w:sz w:val="24"/>
                <w:szCs w:val="24"/>
                <w:rtl/>
                <w:lang w:bidi="ar-IQ"/>
              </w:rPr>
              <w:t>الساعات</w:t>
            </w:r>
          </w:p>
        </w:tc>
        <w:tc>
          <w:tcPr>
            <w:tcW w:w="2402" w:type="dxa"/>
            <w:shd w:val="clear" w:color="auto" w:fill="auto"/>
            <w:vAlign w:val="center"/>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مخرجات التعلم المطلوبة</w:t>
            </w:r>
          </w:p>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eastAsia="Calibri" w:hAnsiTheme="minorHAnsi" w:cstheme="minorHAnsi"/>
                <w:color w:val="000000" w:themeColor="text1"/>
                <w:sz w:val="24"/>
                <w:szCs w:val="24"/>
                <w:rtl/>
                <w:lang w:bidi="ar-IQ"/>
              </w:rPr>
              <w:t xml:space="preserve">تحقيق اهداف (معرفية او مهاراتية او وجدانية والقيمية او مهارات عامة)  </w:t>
            </w:r>
          </w:p>
        </w:tc>
        <w:tc>
          <w:tcPr>
            <w:tcW w:w="1825" w:type="dxa"/>
            <w:shd w:val="clear" w:color="auto" w:fill="auto"/>
            <w:vAlign w:val="center"/>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eastAsia="Calibri" w:hAnsiTheme="minorHAnsi" w:cstheme="minorHAnsi"/>
                <w:color w:val="000000" w:themeColor="text1"/>
                <w:sz w:val="24"/>
                <w:szCs w:val="24"/>
                <w:rtl/>
                <w:lang w:bidi="ar-IQ"/>
              </w:rPr>
              <w:t>اسم الوحدة / أو الموضوع</w:t>
            </w:r>
          </w:p>
        </w:tc>
        <w:tc>
          <w:tcPr>
            <w:tcW w:w="1456" w:type="dxa"/>
            <w:shd w:val="clear" w:color="auto" w:fill="auto"/>
            <w:vAlign w:val="center"/>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eastAsia="Calibri" w:hAnsiTheme="minorHAnsi" w:cstheme="minorHAnsi"/>
                <w:color w:val="000000" w:themeColor="text1"/>
                <w:sz w:val="24"/>
                <w:szCs w:val="24"/>
                <w:rtl/>
                <w:lang w:bidi="ar-IQ"/>
              </w:rPr>
              <w:t>طريقة التعليم</w:t>
            </w:r>
          </w:p>
        </w:tc>
        <w:tc>
          <w:tcPr>
            <w:tcW w:w="1103" w:type="dxa"/>
            <w:shd w:val="clear" w:color="auto" w:fill="auto"/>
            <w:vAlign w:val="center"/>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eastAsia="Calibri" w:hAnsiTheme="minorHAnsi" w:cstheme="minorHAnsi"/>
                <w:color w:val="000000" w:themeColor="text1"/>
                <w:sz w:val="24"/>
                <w:szCs w:val="24"/>
                <w:rtl/>
                <w:lang w:bidi="ar-IQ"/>
              </w:rPr>
              <w:t>طريقة التقييم</w:t>
            </w:r>
          </w:p>
        </w:tc>
      </w:tr>
      <w:tr w:rsidR="00BF4A27" w:rsidRPr="00BF4A27" w:rsidTr="0090570A">
        <w:trPr>
          <w:gridAfter w:val="1"/>
          <w:wAfter w:w="37" w:type="dxa"/>
          <w:trHeight w:val="752"/>
          <w:jc w:val="center"/>
        </w:trPr>
        <w:tc>
          <w:tcPr>
            <w:tcW w:w="953" w:type="dxa"/>
            <w:gridSpan w:val="2"/>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638" w:type="dxa"/>
          </w:tcPr>
          <w:p w:rsidR="00ED7E04" w:rsidRPr="00BF4A27" w:rsidRDefault="00ED7E04" w:rsidP="0090570A">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hAnsiTheme="minorHAnsi" w:cstheme="minorHAnsi"/>
                <w:color w:val="000000" w:themeColor="text1"/>
                <w:sz w:val="24"/>
                <w:szCs w:val="24"/>
                <w:lang w:bidi="ar-IQ"/>
              </w:rPr>
              <w:t xml:space="preserve">Introduction about blood transfusion &amp;blood banking </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حضوري+مختبر عملي</w:t>
            </w:r>
          </w:p>
        </w:tc>
        <w:tc>
          <w:tcPr>
            <w:tcW w:w="1103"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p>
          <w:p w:rsidR="00ED7E04" w:rsidRPr="00BF4A27" w:rsidRDefault="00ED7E04" w:rsidP="004F406D">
            <w:pPr>
              <w:rPr>
                <w:rFonts w:asciiTheme="minorHAnsi" w:eastAsia="Calibri" w:hAnsiTheme="minorHAnsi" w:cstheme="minorHAnsi"/>
                <w:color w:val="000000" w:themeColor="text1"/>
                <w:sz w:val="24"/>
                <w:szCs w:val="24"/>
                <w:rtl/>
                <w:lang w:bidi="ar-IQ"/>
              </w:rPr>
            </w:pPr>
          </w:p>
        </w:tc>
      </w:tr>
      <w:tr w:rsidR="00BF4A27" w:rsidRPr="00BF4A27" w:rsidTr="0090570A">
        <w:trPr>
          <w:gridAfter w:val="1"/>
          <w:wAfter w:w="37" w:type="dxa"/>
          <w:trHeight w:val="752"/>
          <w:jc w:val="center"/>
        </w:trPr>
        <w:tc>
          <w:tcPr>
            <w:tcW w:w="953" w:type="dxa"/>
            <w:gridSpan w:val="2"/>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638"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 xml:space="preserve">Blood donation &amp;selection of donation </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03" w:type="dxa"/>
            <w:shd w:val="clear" w:color="auto" w:fill="auto"/>
            <w:vAlign w:val="center"/>
          </w:tcPr>
          <w:p w:rsidR="00ED7E04" w:rsidRPr="00BF4A27" w:rsidRDefault="00ED7E04" w:rsidP="004F406D">
            <w:pPr>
              <w:shd w:val="clear" w:color="auto" w:fill="FFFFFF"/>
              <w:autoSpaceDE w:val="0"/>
              <w:autoSpaceDN w:val="0"/>
              <w:adjustRightInd w:val="0"/>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مناقشة صفية</w:t>
            </w:r>
          </w:p>
        </w:tc>
      </w:tr>
      <w:tr w:rsidR="00BF4A27" w:rsidRPr="00BF4A27" w:rsidTr="0090570A">
        <w:trPr>
          <w:gridAfter w:val="1"/>
          <w:wAfter w:w="37" w:type="dxa"/>
          <w:trHeight w:val="752"/>
          <w:jc w:val="center"/>
        </w:trPr>
        <w:tc>
          <w:tcPr>
            <w:tcW w:w="953" w:type="dxa"/>
            <w:gridSpan w:val="2"/>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638"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D7E04" w:rsidRPr="00BF4A27" w:rsidRDefault="00ED7E04" w:rsidP="004F406D">
            <w:pPr>
              <w:tabs>
                <w:tab w:val="left" w:pos="957"/>
              </w:tabs>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 xml:space="preserve">Donated blood </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03" w:type="dxa"/>
            <w:shd w:val="clear" w:color="auto" w:fill="auto"/>
            <w:vAlign w:val="center"/>
          </w:tcPr>
          <w:p w:rsidR="00ED7E04" w:rsidRPr="00BF4A27" w:rsidRDefault="00ED7E04" w:rsidP="004F406D">
            <w:pPr>
              <w:shd w:val="clear" w:color="auto" w:fill="FFFFFF"/>
              <w:autoSpaceDE w:val="0"/>
              <w:autoSpaceDN w:val="0"/>
              <w:adjustRightInd w:val="0"/>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lang w:bidi="ar-IQ"/>
              </w:rPr>
              <w:t>Quiz</w:t>
            </w:r>
          </w:p>
        </w:tc>
      </w:tr>
      <w:tr w:rsidR="00BF4A27" w:rsidRPr="00BF4A27" w:rsidTr="0090570A">
        <w:trPr>
          <w:gridAfter w:val="1"/>
          <w:wAfter w:w="37" w:type="dxa"/>
          <w:trHeight w:val="752"/>
          <w:jc w:val="center"/>
        </w:trPr>
        <w:tc>
          <w:tcPr>
            <w:tcW w:w="953" w:type="dxa"/>
            <w:gridSpan w:val="2"/>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638"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hAnsiTheme="minorHAnsi" w:cstheme="minorHAnsi"/>
                <w:color w:val="000000" w:themeColor="text1"/>
                <w:sz w:val="24"/>
                <w:szCs w:val="24"/>
                <w:lang w:bidi="ar-IQ"/>
              </w:rPr>
              <w:t xml:space="preserve">Blood groups </w:t>
            </w:r>
            <w:r w:rsidRPr="00BF4A27">
              <w:rPr>
                <w:rFonts w:asciiTheme="minorHAnsi" w:hAnsiTheme="minorHAnsi" w:cstheme="minorHAnsi"/>
                <w:color w:val="000000" w:themeColor="text1"/>
                <w:sz w:val="24"/>
                <w:szCs w:val="24"/>
                <w:rtl/>
                <w:lang w:bidi="ar-IQ"/>
              </w:rPr>
              <w:t xml:space="preserve"> </w:t>
            </w:r>
            <w:r w:rsidRPr="00BF4A27">
              <w:rPr>
                <w:rFonts w:asciiTheme="minorHAnsi" w:hAnsiTheme="minorHAnsi" w:cstheme="minorHAnsi"/>
                <w:color w:val="000000" w:themeColor="text1"/>
                <w:sz w:val="24"/>
                <w:szCs w:val="24"/>
                <w:lang w:bidi="ar-IQ"/>
              </w:rPr>
              <w:t xml:space="preserve">the human </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03"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اسئلة متنوعة</w:t>
            </w:r>
          </w:p>
        </w:tc>
      </w:tr>
      <w:tr w:rsidR="00BF4A27" w:rsidRPr="00BF4A27" w:rsidTr="0090570A">
        <w:trPr>
          <w:gridAfter w:val="1"/>
          <w:wAfter w:w="37" w:type="dxa"/>
          <w:trHeight w:val="862"/>
          <w:jc w:val="center"/>
        </w:trPr>
        <w:tc>
          <w:tcPr>
            <w:tcW w:w="953" w:type="dxa"/>
            <w:gridSpan w:val="2"/>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638"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 xml:space="preserve">Rh systems </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03"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eastAsia="Calibri" w:hAnsiTheme="minorHAnsi" w:cstheme="minorHAnsi"/>
                <w:color w:val="000000" w:themeColor="text1"/>
                <w:sz w:val="24"/>
                <w:szCs w:val="24"/>
                <w:lang w:bidi="ar-IQ"/>
              </w:rPr>
              <w:t>Quiz</w:t>
            </w:r>
          </w:p>
        </w:tc>
      </w:tr>
      <w:tr w:rsidR="00BF4A27" w:rsidRPr="00BF4A27" w:rsidTr="0090570A">
        <w:trPr>
          <w:gridAfter w:val="1"/>
          <w:wAfter w:w="37" w:type="dxa"/>
          <w:trHeight w:val="752"/>
          <w:jc w:val="center"/>
        </w:trPr>
        <w:tc>
          <w:tcPr>
            <w:tcW w:w="953" w:type="dxa"/>
            <w:gridSpan w:val="2"/>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638"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hemolytic disease of newborn</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03"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واجب بيتي</w:t>
            </w:r>
          </w:p>
        </w:tc>
      </w:tr>
      <w:tr w:rsidR="00BF4A27" w:rsidRPr="00BF4A27" w:rsidTr="0090570A">
        <w:trPr>
          <w:gridAfter w:val="1"/>
          <w:wAfter w:w="37" w:type="dxa"/>
          <w:trHeight w:val="752"/>
          <w:jc w:val="center"/>
        </w:trPr>
        <w:tc>
          <w:tcPr>
            <w:tcW w:w="953" w:type="dxa"/>
            <w:gridSpan w:val="2"/>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638" w:type="dxa"/>
          </w:tcPr>
          <w:p w:rsidR="00ED7E04" w:rsidRPr="00BF4A27" w:rsidRDefault="00ED7E04" w:rsidP="00ED7E04">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 xml:space="preserve">Complication of blood transfusion </w:t>
            </w:r>
          </w:p>
          <w:p w:rsidR="00ED7E04" w:rsidRPr="00BF4A27" w:rsidRDefault="00ED7E04" w:rsidP="004F406D">
            <w:pPr>
              <w:jc w:val="center"/>
              <w:rPr>
                <w:rFonts w:asciiTheme="minorHAnsi" w:eastAsia="Calibri" w:hAnsiTheme="minorHAnsi" w:cstheme="minorHAnsi"/>
                <w:color w:val="000000" w:themeColor="text1"/>
                <w:sz w:val="24"/>
                <w:szCs w:val="24"/>
                <w:rtl/>
                <w:lang w:bidi="ar-IQ"/>
              </w:rPr>
            </w:pP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حضوري+مختبر عملي</w:t>
            </w:r>
          </w:p>
        </w:tc>
        <w:tc>
          <w:tcPr>
            <w:tcW w:w="1103"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نقاش جماعي</w:t>
            </w:r>
          </w:p>
        </w:tc>
      </w:tr>
      <w:tr w:rsidR="00BF4A27" w:rsidRPr="00BF4A27" w:rsidTr="0090570A">
        <w:trPr>
          <w:gridAfter w:val="1"/>
          <w:wAfter w:w="37" w:type="dxa"/>
          <w:trHeight w:val="752"/>
          <w:jc w:val="center"/>
        </w:trPr>
        <w:tc>
          <w:tcPr>
            <w:tcW w:w="953" w:type="dxa"/>
            <w:gridSpan w:val="2"/>
            <w:shd w:val="clear" w:color="auto" w:fill="auto"/>
            <w:vAlign w:val="center"/>
          </w:tcPr>
          <w:p w:rsidR="00EA40EA" w:rsidRPr="00BF4A27" w:rsidRDefault="00EA40EA"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lang w:bidi="ar-IQ"/>
              </w:rPr>
            </w:pPr>
          </w:p>
        </w:tc>
        <w:tc>
          <w:tcPr>
            <w:tcW w:w="1638" w:type="dxa"/>
          </w:tcPr>
          <w:p w:rsidR="00EA40EA" w:rsidRPr="00BF4A27" w:rsidRDefault="00EA40EA" w:rsidP="00EA40EA">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A40EA" w:rsidRPr="00BF4A27" w:rsidRDefault="00EA40EA" w:rsidP="00EA40EA">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A40EA" w:rsidRPr="00BF4A27" w:rsidRDefault="00EA40EA" w:rsidP="00EA40EA">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A40EA" w:rsidRPr="00BF4A27" w:rsidRDefault="00EA40EA" w:rsidP="00EA40EA">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 xml:space="preserve">Complication of blood transfusion </w:t>
            </w:r>
          </w:p>
          <w:p w:rsidR="00EA40EA" w:rsidRPr="00BF4A27" w:rsidRDefault="00EA40EA" w:rsidP="00EA40EA">
            <w:pPr>
              <w:jc w:val="center"/>
              <w:rPr>
                <w:rFonts w:asciiTheme="minorHAnsi" w:eastAsia="Calibri" w:hAnsiTheme="minorHAnsi" w:cstheme="minorHAnsi"/>
                <w:color w:val="000000" w:themeColor="text1"/>
                <w:sz w:val="24"/>
                <w:szCs w:val="24"/>
                <w:rtl/>
                <w:lang w:bidi="ar-IQ"/>
              </w:rPr>
            </w:pPr>
          </w:p>
        </w:tc>
        <w:tc>
          <w:tcPr>
            <w:tcW w:w="1456" w:type="dxa"/>
          </w:tcPr>
          <w:p w:rsidR="00EA40EA" w:rsidRPr="00BF4A27" w:rsidRDefault="00EA40EA" w:rsidP="00EA40EA">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حضوري+مختبر عملي</w:t>
            </w:r>
          </w:p>
        </w:tc>
        <w:tc>
          <w:tcPr>
            <w:tcW w:w="1103" w:type="dxa"/>
            <w:shd w:val="clear" w:color="auto" w:fill="auto"/>
            <w:vAlign w:val="center"/>
          </w:tcPr>
          <w:p w:rsidR="00EA40EA" w:rsidRPr="00BF4A27" w:rsidRDefault="00EA40EA" w:rsidP="00EA40EA">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نقاش جماعي</w:t>
            </w:r>
          </w:p>
        </w:tc>
      </w:tr>
      <w:tr w:rsidR="00BF4A27" w:rsidRPr="00BF4A27" w:rsidTr="0090570A">
        <w:trPr>
          <w:gridAfter w:val="1"/>
          <w:wAfter w:w="37" w:type="dxa"/>
          <w:trHeight w:val="752"/>
          <w:jc w:val="center"/>
        </w:trPr>
        <w:tc>
          <w:tcPr>
            <w:tcW w:w="953" w:type="dxa"/>
            <w:gridSpan w:val="2"/>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638"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 xml:space="preserve">Transmission of disease by blood transfusion </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03"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lang w:bidi="ar-IQ"/>
              </w:rPr>
              <w:t>Quiz</w:t>
            </w:r>
          </w:p>
        </w:tc>
      </w:tr>
      <w:tr w:rsidR="00BF4A27" w:rsidRPr="00BF4A27" w:rsidTr="0090570A">
        <w:trPr>
          <w:gridAfter w:val="1"/>
          <w:wAfter w:w="37" w:type="dxa"/>
          <w:trHeight w:val="752"/>
          <w:jc w:val="center"/>
        </w:trPr>
        <w:tc>
          <w:tcPr>
            <w:tcW w:w="953" w:type="dxa"/>
            <w:gridSpan w:val="2"/>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638"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hAnsiTheme="minorHAnsi" w:cstheme="minorHAnsi"/>
                <w:color w:val="000000" w:themeColor="text1"/>
                <w:sz w:val="24"/>
                <w:szCs w:val="24"/>
                <w:lang w:bidi="ar-IQ"/>
              </w:rPr>
              <w:t xml:space="preserve">Aids and blood transfusion </w:t>
            </w:r>
          </w:p>
          <w:p w:rsidR="00ED7E04" w:rsidRPr="00BF4A27" w:rsidRDefault="00ED7E04" w:rsidP="004F406D">
            <w:pPr>
              <w:jc w:val="center"/>
              <w:rPr>
                <w:rFonts w:asciiTheme="minorHAnsi" w:eastAsia="Calibri" w:hAnsiTheme="minorHAnsi" w:cstheme="minorHAnsi"/>
                <w:color w:val="000000" w:themeColor="text1"/>
                <w:sz w:val="24"/>
                <w:szCs w:val="24"/>
                <w:rtl/>
                <w:lang w:bidi="ar-IQ"/>
              </w:rPr>
            </w:pP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03"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مناقشة صفية</w:t>
            </w:r>
          </w:p>
        </w:tc>
      </w:tr>
      <w:tr w:rsidR="00BF4A27" w:rsidRPr="00BF4A27" w:rsidTr="0090570A">
        <w:trPr>
          <w:gridAfter w:val="1"/>
          <w:wAfter w:w="37" w:type="dxa"/>
          <w:trHeight w:val="752"/>
          <w:jc w:val="center"/>
        </w:trPr>
        <w:tc>
          <w:tcPr>
            <w:tcW w:w="953" w:type="dxa"/>
            <w:gridSpan w:val="2"/>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638"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hAnsiTheme="minorHAnsi" w:cstheme="minorHAnsi"/>
                <w:color w:val="000000" w:themeColor="text1"/>
                <w:sz w:val="24"/>
                <w:szCs w:val="24"/>
                <w:lang w:bidi="ar-IQ"/>
              </w:rPr>
              <w:t xml:space="preserve">Types of  anticoagulants used in hematology </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03"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lang w:bidi="ar-IQ"/>
              </w:rPr>
              <w:t>Quiz</w:t>
            </w:r>
          </w:p>
        </w:tc>
      </w:tr>
      <w:tr w:rsidR="00BF4A27" w:rsidRPr="00BF4A27" w:rsidTr="0090570A">
        <w:trPr>
          <w:gridAfter w:val="1"/>
          <w:wAfter w:w="37" w:type="dxa"/>
          <w:trHeight w:val="752"/>
          <w:jc w:val="center"/>
        </w:trPr>
        <w:tc>
          <w:tcPr>
            <w:tcW w:w="953" w:type="dxa"/>
            <w:gridSpan w:val="2"/>
            <w:shd w:val="clear" w:color="auto" w:fill="auto"/>
            <w:vAlign w:val="center"/>
          </w:tcPr>
          <w:p w:rsidR="00EA40EA" w:rsidRPr="00BF4A27" w:rsidRDefault="00EA40EA"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lang w:bidi="ar-IQ"/>
              </w:rPr>
            </w:pPr>
          </w:p>
        </w:tc>
        <w:tc>
          <w:tcPr>
            <w:tcW w:w="1638" w:type="dxa"/>
          </w:tcPr>
          <w:p w:rsidR="00EA40EA" w:rsidRPr="00BF4A27" w:rsidRDefault="00EA40EA" w:rsidP="00EA40EA">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A40EA" w:rsidRPr="00BF4A27" w:rsidRDefault="00EA40EA" w:rsidP="00EA40EA">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A40EA" w:rsidRPr="00BF4A27" w:rsidRDefault="00EA40EA" w:rsidP="00EA40EA">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A40EA" w:rsidRPr="00BF4A27" w:rsidRDefault="00EA40EA" w:rsidP="00EA40EA">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hAnsiTheme="minorHAnsi" w:cstheme="minorHAnsi"/>
                <w:color w:val="000000" w:themeColor="text1"/>
                <w:sz w:val="24"/>
                <w:szCs w:val="24"/>
                <w:lang w:bidi="ar-IQ"/>
              </w:rPr>
              <w:t xml:space="preserve">Types of  anticoagulants used in hematology </w:t>
            </w:r>
          </w:p>
        </w:tc>
        <w:tc>
          <w:tcPr>
            <w:tcW w:w="1456" w:type="dxa"/>
          </w:tcPr>
          <w:p w:rsidR="00EA40EA" w:rsidRPr="00BF4A27" w:rsidRDefault="00EA40EA" w:rsidP="00EA40EA">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03" w:type="dxa"/>
            <w:shd w:val="clear" w:color="auto" w:fill="auto"/>
            <w:vAlign w:val="center"/>
          </w:tcPr>
          <w:p w:rsidR="00EA40EA" w:rsidRPr="00BF4A27" w:rsidRDefault="00EA40EA" w:rsidP="00EA40EA">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lang w:bidi="ar-IQ"/>
              </w:rPr>
              <w:t>Quiz</w:t>
            </w:r>
          </w:p>
        </w:tc>
      </w:tr>
      <w:tr w:rsidR="00BF4A27" w:rsidRPr="00BF4A27" w:rsidTr="0090570A">
        <w:trPr>
          <w:gridAfter w:val="1"/>
          <w:wAfter w:w="37" w:type="dxa"/>
          <w:trHeight w:val="752"/>
          <w:jc w:val="center"/>
        </w:trPr>
        <w:tc>
          <w:tcPr>
            <w:tcW w:w="953" w:type="dxa"/>
            <w:gridSpan w:val="2"/>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638"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lang w:bidi="ar-IQ"/>
              </w:rPr>
              <w:t xml:space="preserve">Autologous blood transfusion </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03"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lang w:bidi="ar-IQ"/>
              </w:rPr>
              <w:t>Quiz</w:t>
            </w:r>
          </w:p>
        </w:tc>
      </w:tr>
      <w:tr w:rsidR="00BF4A27" w:rsidRPr="00BF4A27" w:rsidTr="0090570A">
        <w:trPr>
          <w:gridAfter w:val="1"/>
          <w:wAfter w:w="37" w:type="dxa"/>
          <w:trHeight w:val="752"/>
          <w:jc w:val="center"/>
        </w:trPr>
        <w:tc>
          <w:tcPr>
            <w:tcW w:w="953" w:type="dxa"/>
            <w:gridSpan w:val="2"/>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638"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anti human globulin</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03"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 xml:space="preserve">مناقشة صفية </w:t>
            </w:r>
          </w:p>
        </w:tc>
      </w:tr>
      <w:tr w:rsidR="00BF4A27" w:rsidRPr="00BF4A27" w:rsidTr="0090570A">
        <w:trPr>
          <w:gridAfter w:val="1"/>
          <w:wAfter w:w="37" w:type="dxa"/>
          <w:trHeight w:val="752"/>
          <w:jc w:val="center"/>
        </w:trPr>
        <w:tc>
          <w:tcPr>
            <w:tcW w:w="953" w:type="dxa"/>
            <w:gridSpan w:val="2"/>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638"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1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2402"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1825"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hemolytic anemia</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03"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مناقشة صفية</w:t>
            </w:r>
          </w:p>
        </w:tc>
      </w:tr>
    </w:tbl>
    <w:p w:rsidR="00826487" w:rsidRPr="00BF4A27" w:rsidRDefault="00826487" w:rsidP="00FE2B72">
      <w:pPr>
        <w:shd w:val="clear" w:color="auto" w:fill="FFFFFF"/>
        <w:autoSpaceDE w:val="0"/>
        <w:autoSpaceDN w:val="0"/>
        <w:adjustRightInd w:val="0"/>
        <w:spacing w:after="200" w:line="276" w:lineRule="auto"/>
        <w:rPr>
          <w:rFonts w:asciiTheme="minorHAnsi" w:hAnsiTheme="minorHAnsi" w:cstheme="minorHAnsi"/>
          <w:color w:val="000000" w:themeColor="text1"/>
          <w:sz w:val="24"/>
          <w:szCs w:val="24"/>
          <w:rtl/>
          <w:lang w:bidi="ar-IQ"/>
        </w:rPr>
      </w:pPr>
    </w:p>
    <w:tbl>
      <w:tblPr>
        <w:bidiVisual/>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
        <w:gridCol w:w="989"/>
        <w:gridCol w:w="1980"/>
        <w:gridCol w:w="74"/>
        <w:gridCol w:w="903"/>
        <w:gridCol w:w="1547"/>
        <w:gridCol w:w="2491"/>
        <w:gridCol w:w="1456"/>
        <w:gridCol w:w="1190"/>
        <w:gridCol w:w="7"/>
      </w:tblGrid>
      <w:tr w:rsidR="00BF4A27" w:rsidRPr="00BF4A27" w:rsidTr="0090570A">
        <w:trPr>
          <w:trHeight w:val="260"/>
          <w:jc w:val="center"/>
        </w:trPr>
        <w:tc>
          <w:tcPr>
            <w:tcW w:w="3274" w:type="dxa"/>
            <w:gridSpan w:val="4"/>
          </w:tcPr>
          <w:p w:rsidR="00ED7E04" w:rsidRPr="00BF4A27" w:rsidRDefault="00ED7E04" w:rsidP="0023565A">
            <w:pPr>
              <w:shd w:val="clear" w:color="auto" w:fill="FFFFFF"/>
              <w:tabs>
                <w:tab w:val="left" w:pos="507"/>
              </w:tabs>
              <w:autoSpaceDE w:val="0"/>
              <w:autoSpaceDN w:val="0"/>
              <w:adjustRightInd w:val="0"/>
              <w:rPr>
                <w:rFonts w:asciiTheme="minorHAnsi" w:eastAsia="Calibri" w:hAnsiTheme="minorHAnsi" w:cstheme="minorHAnsi"/>
                <w:color w:val="000000" w:themeColor="text1"/>
                <w:sz w:val="24"/>
                <w:szCs w:val="24"/>
                <w:rtl/>
                <w:lang w:bidi="ar-IQ"/>
              </w:rPr>
            </w:pPr>
          </w:p>
        </w:tc>
        <w:tc>
          <w:tcPr>
            <w:tcW w:w="7594" w:type="dxa"/>
            <w:gridSpan w:val="6"/>
            <w:shd w:val="clear" w:color="auto" w:fill="auto"/>
          </w:tcPr>
          <w:p w:rsidR="00ED7E04" w:rsidRPr="00BF4A27" w:rsidRDefault="00ED7E04" w:rsidP="0023565A">
            <w:pPr>
              <w:shd w:val="clear" w:color="auto" w:fill="FFFFFF"/>
              <w:tabs>
                <w:tab w:val="left" w:pos="507"/>
              </w:tabs>
              <w:autoSpaceDE w:val="0"/>
              <w:autoSpaceDN w:val="0"/>
              <w:adjustRightInd w:val="0"/>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 xml:space="preserve"> 2 -  </w:t>
            </w:r>
            <w:r w:rsidRPr="00BF4A27">
              <w:rPr>
                <w:rFonts w:asciiTheme="minorHAnsi" w:eastAsia="Calibri" w:hAnsiTheme="minorHAnsi" w:cstheme="minorHAnsi"/>
                <w:b/>
                <w:bCs/>
                <w:color w:val="000000" w:themeColor="text1"/>
                <w:sz w:val="24"/>
                <w:szCs w:val="24"/>
                <w:rtl/>
                <w:lang w:bidi="ar-IQ"/>
              </w:rPr>
              <w:t>بنية المقرر( الفصل الدراسي الثاني  للنظام السنوي فقط ) :-</w:t>
            </w:r>
          </w:p>
        </w:tc>
      </w:tr>
      <w:tr w:rsidR="00BF4A27" w:rsidRPr="00BF4A27" w:rsidTr="0090570A">
        <w:trPr>
          <w:gridBefore w:val="1"/>
          <w:gridAfter w:val="1"/>
          <w:wBefore w:w="231" w:type="dxa"/>
          <w:wAfter w:w="7" w:type="dxa"/>
          <w:trHeight w:val="2123"/>
          <w:jc w:val="center"/>
        </w:trPr>
        <w:tc>
          <w:tcPr>
            <w:tcW w:w="989" w:type="dxa"/>
            <w:shd w:val="clear" w:color="auto" w:fill="auto"/>
            <w:vAlign w:val="center"/>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lang w:bidi="ar-IQ"/>
              </w:rPr>
            </w:pPr>
            <w:r w:rsidRPr="00BF4A27">
              <w:rPr>
                <w:rFonts w:asciiTheme="minorHAnsi" w:eastAsia="Calibri" w:hAnsiTheme="minorHAnsi" w:cstheme="minorHAnsi"/>
                <w:b/>
                <w:bCs/>
                <w:color w:val="000000" w:themeColor="text1"/>
                <w:sz w:val="24"/>
                <w:szCs w:val="24"/>
                <w:rtl/>
                <w:lang w:bidi="ar-IQ"/>
              </w:rPr>
              <w:t>الأسبوع</w:t>
            </w:r>
          </w:p>
        </w:tc>
        <w:tc>
          <w:tcPr>
            <w:tcW w:w="1980" w:type="dxa"/>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p>
        </w:tc>
        <w:tc>
          <w:tcPr>
            <w:tcW w:w="977" w:type="dxa"/>
            <w:gridSpan w:val="2"/>
            <w:shd w:val="clear" w:color="auto" w:fill="auto"/>
            <w:vAlign w:val="center"/>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lang w:bidi="ar-IQ"/>
              </w:rPr>
            </w:pPr>
            <w:r w:rsidRPr="00BF4A27">
              <w:rPr>
                <w:rFonts w:asciiTheme="minorHAnsi" w:eastAsia="Calibri" w:hAnsiTheme="minorHAnsi" w:cstheme="minorHAnsi"/>
                <w:b/>
                <w:bCs/>
                <w:color w:val="000000" w:themeColor="text1"/>
                <w:sz w:val="24"/>
                <w:szCs w:val="24"/>
                <w:rtl/>
                <w:lang w:bidi="ar-IQ"/>
              </w:rPr>
              <w:t>الساعات</w:t>
            </w:r>
          </w:p>
        </w:tc>
        <w:tc>
          <w:tcPr>
            <w:tcW w:w="1547" w:type="dxa"/>
            <w:shd w:val="clear" w:color="auto" w:fill="auto"/>
            <w:vAlign w:val="center"/>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مخرجات التعلم المطلوبة</w:t>
            </w:r>
          </w:p>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eastAsia="Calibri" w:hAnsiTheme="minorHAnsi" w:cstheme="minorHAnsi"/>
                <w:color w:val="000000" w:themeColor="text1"/>
                <w:sz w:val="24"/>
                <w:szCs w:val="24"/>
                <w:rtl/>
                <w:lang w:bidi="ar-IQ"/>
              </w:rPr>
              <w:t xml:space="preserve">تحقيق اهداف (معرفية او مهاراتية او وجدانية والقيمية او مهارات عامة)  </w:t>
            </w:r>
          </w:p>
        </w:tc>
        <w:tc>
          <w:tcPr>
            <w:tcW w:w="2491" w:type="dxa"/>
            <w:shd w:val="clear" w:color="auto" w:fill="auto"/>
            <w:vAlign w:val="center"/>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eastAsia="Calibri" w:hAnsiTheme="minorHAnsi" w:cstheme="minorHAnsi"/>
                <w:color w:val="000000" w:themeColor="text1"/>
                <w:sz w:val="24"/>
                <w:szCs w:val="24"/>
                <w:rtl/>
                <w:lang w:bidi="ar-IQ"/>
              </w:rPr>
              <w:t>اسم الوحدة / أو الموضوع</w:t>
            </w:r>
          </w:p>
        </w:tc>
        <w:tc>
          <w:tcPr>
            <w:tcW w:w="1456" w:type="dxa"/>
            <w:shd w:val="clear" w:color="auto" w:fill="auto"/>
            <w:vAlign w:val="center"/>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eastAsia="Calibri" w:hAnsiTheme="minorHAnsi" w:cstheme="minorHAnsi"/>
                <w:color w:val="000000" w:themeColor="text1"/>
                <w:sz w:val="24"/>
                <w:szCs w:val="24"/>
                <w:rtl/>
                <w:lang w:bidi="ar-IQ"/>
              </w:rPr>
              <w:t>طريقة التعليم</w:t>
            </w:r>
          </w:p>
        </w:tc>
        <w:tc>
          <w:tcPr>
            <w:tcW w:w="1190" w:type="dxa"/>
            <w:shd w:val="clear" w:color="auto" w:fill="auto"/>
            <w:vAlign w:val="center"/>
          </w:tcPr>
          <w:p w:rsidR="00ED7E04" w:rsidRPr="00BF4A27" w:rsidRDefault="00ED7E04" w:rsidP="0023565A">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r w:rsidRPr="00BF4A27">
              <w:rPr>
                <w:rFonts w:asciiTheme="minorHAnsi" w:eastAsia="Calibri" w:hAnsiTheme="minorHAnsi" w:cstheme="minorHAnsi"/>
                <w:color w:val="000000" w:themeColor="text1"/>
                <w:sz w:val="24"/>
                <w:szCs w:val="24"/>
                <w:rtl/>
                <w:lang w:bidi="ar-IQ"/>
              </w:rPr>
              <w:t>طريقة التقييم</w:t>
            </w: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1547"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2491"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lang w:bidi="ar-IQ"/>
              </w:rPr>
              <w:t>Platelets disorder</w:t>
            </w:r>
          </w:p>
          <w:p w:rsidR="00ED7E04" w:rsidRPr="00BF4A27" w:rsidRDefault="00ED7E04" w:rsidP="004F406D">
            <w:pPr>
              <w:jc w:val="center"/>
              <w:rPr>
                <w:rFonts w:asciiTheme="minorHAnsi" w:eastAsia="Calibri" w:hAnsiTheme="minorHAnsi" w:cstheme="minorHAnsi"/>
                <w:color w:val="000000" w:themeColor="text1"/>
                <w:sz w:val="24"/>
                <w:szCs w:val="24"/>
                <w:rtl/>
                <w:lang w:bidi="ar-IQ"/>
              </w:rPr>
            </w:pP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90"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lang w:bidi="ar-IQ"/>
              </w:rPr>
              <w:t>Quiz</w:t>
            </w: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1547"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2491"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 xml:space="preserve">Coagulation disorder </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90"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lang w:bidi="ar-IQ"/>
              </w:rPr>
              <w:t>Quiz</w:t>
            </w: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1547"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2491"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test of haemostatic function</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90" w:type="dxa"/>
            <w:shd w:val="clear" w:color="auto" w:fill="auto"/>
            <w:vAlign w:val="center"/>
          </w:tcPr>
          <w:p w:rsidR="00ED7E04" w:rsidRPr="00BF4A27" w:rsidRDefault="00EA40EA"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عطله</w:t>
            </w: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EA40EA" w:rsidRPr="00BF4A27" w:rsidRDefault="00EA40EA"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lang w:bidi="ar-IQ"/>
              </w:rPr>
            </w:pPr>
          </w:p>
        </w:tc>
        <w:tc>
          <w:tcPr>
            <w:tcW w:w="1980" w:type="dxa"/>
          </w:tcPr>
          <w:p w:rsidR="00EA40EA" w:rsidRPr="00BF4A27" w:rsidRDefault="00EA40EA" w:rsidP="00EA40EA">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EA40EA" w:rsidRPr="00BF4A27" w:rsidRDefault="00EA40EA" w:rsidP="00EA40EA">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1547" w:type="dxa"/>
          </w:tcPr>
          <w:p w:rsidR="00EA40EA" w:rsidRPr="00BF4A27" w:rsidRDefault="00EA40EA" w:rsidP="00EA40EA">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2491" w:type="dxa"/>
          </w:tcPr>
          <w:p w:rsidR="00EA40EA" w:rsidRPr="00BF4A27" w:rsidRDefault="00EA40EA" w:rsidP="00EA40EA">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test of haemostatic function</w:t>
            </w:r>
          </w:p>
        </w:tc>
        <w:tc>
          <w:tcPr>
            <w:tcW w:w="1456" w:type="dxa"/>
          </w:tcPr>
          <w:p w:rsidR="00EA40EA" w:rsidRPr="00BF4A27" w:rsidRDefault="00EA40EA" w:rsidP="00EA40EA">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90" w:type="dxa"/>
            <w:shd w:val="clear" w:color="auto" w:fill="auto"/>
            <w:vAlign w:val="center"/>
          </w:tcPr>
          <w:p w:rsidR="00EA40EA" w:rsidRPr="00BF4A27" w:rsidRDefault="00EA40EA" w:rsidP="00EA40EA">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واجب بيتي</w:t>
            </w: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1547"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2491"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acquired coagulation disorder</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90"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مناقشة صفية</w:t>
            </w: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1547"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2491"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autosomal dominant inheritance</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 +مختبر عملي</w:t>
            </w:r>
          </w:p>
        </w:tc>
        <w:tc>
          <w:tcPr>
            <w:tcW w:w="1190"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rtl/>
                <w:lang w:bidi="ar-IQ"/>
              </w:rPr>
              <w:t>مناقشة صفية</w:t>
            </w: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ED7E04" w:rsidRPr="00BF4A27" w:rsidRDefault="00ED7E04"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ED7E04" w:rsidRPr="00BF4A27" w:rsidRDefault="00ED7E04"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b/>
                <w:bCs/>
                <w:color w:val="000000" w:themeColor="text1"/>
                <w:sz w:val="24"/>
                <w:szCs w:val="24"/>
                <w:rtl/>
                <w:lang w:bidi="ar-IQ"/>
              </w:rPr>
            </w:pPr>
            <w:r w:rsidRPr="00BF4A27">
              <w:rPr>
                <w:rFonts w:asciiTheme="minorHAnsi" w:hAnsiTheme="minorHAnsi" w:cstheme="minorHAnsi"/>
                <w:color w:val="000000" w:themeColor="text1"/>
                <w:sz w:val="24"/>
                <w:szCs w:val="24"/>
                <w:rtl/>
                <w:lang w:bidi="ar-IQ"/>
              </w:rPr>
              <w:t xml:space="preserve">2نظري+ </w:t>
            </w:r>
            <w:r w:rsidRPr="00BF4A27">
              <w:rPr>
                <w:rFonts w:asciiTheme="minorHAnsi" w:hAnsiTheme="minorHAnsi" w:cstheme="minorHAnsi"/>
                <w:color w:val="000000" w:themeColor="text1"/>
                <w:sz w:val="24"/>
                <w:szCs w:val="24"/>
                <w:lang w:bidi="ar-IQ"/>
              </w:rPr>
              <w:t>4</w:t>
            </w:r>
            <w:r w:rsidRPr="00BF4A27">
              <w:rPr>
                <w:rFonts w:asciiTheme="minorHAnsi" w:hAnsiTheme="minorHAnsi" w:cstheme="minorHAnsi"/>
                <w:color w:val="000000" w:themeColor="text1"/>
                <w:sz w:val="24"/>
                <w:szCs w:val="24"/>
                <w:rtl/>
                <w:lang w:bidi="ar-IQ"/>
              </w:rPr>
              <w:t>عملي</w:t>
            </w:r>
          </w:p>
        </w:tc>
        <w:tc>
          <w:tcPr>
            <w:tcW w:w="1547" w:type="dxa"/>
          </w:tcPr>
          <w:p w:rsidR="00ED7E04" w:rsidRPr="00BF4A27" w:rsidRDefault="00ED7E04" w:rsidP="004F406D">
            <w:pPr>
              <w:rPr>
                <w:rFonts w:asciiTheme="minorHAnsi" w:hAnsiTheme="minorHAnsi" w:cstheme="minorHAnsi"/>
                <w:color w:val="000000" w:themeColor="text1"/>
                <w:sz w:val="24"/>
                <w:szCs w:val="24"/>
              </w:rPr>
            </w:pPr>
            <w:r w:rsidRPr="00BF4A27">
              <w:rPr>
                <w:rFonts w:asciiTheme="minorHAnsi" w:hAnsiTheme="minorHAnsi" w:cstheme="minorHAnsi"/>
                <w:color w:val="000000" w:themeColor="text1"/>
                <w:sz w:val="24"/>
                <w:szCs w:val="24"/>
                <w:rtl/>
                <w:lang w:bidi="ar-IQ"/>
              </w:rPr>
              <w:t>تحقيق أهداف معرفيه</w:t>
            </w:r>
            <w:r w:rsidRPr="00BF4A27">
              <w:rPr>
                <w:rFonts w:asciiTheme="minorHAnsi" w:eastAsia="Calibri" w:hAnsiTheme="minorHAnsi" w:cstheme="minorHAnsi"/>
                <w:color w:val="000000" w:themeColor="text1"/>
                <w:sz w:val="24"/>
                <w:szCs w:val="24"/>
                <w:rtl/>
                <w:lang w:bidi="ar-IQ"/>
              </w:rPr>
              <w:t xml:space="preserve"> ومهاراتيه</w:t>
            </w:r>
          </w:p>
        </w:tc>
        <w:tc>
          <w:tcPr>
            <w:tcW w:w="2491"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lang w:bidi="ar-IQ"/>
              </w:rPr>
              <w:t xml:space="preserve">Coombes test </w:t>
            </w:r>
          </w:p>
        </w:tc>
        <w:tc>
          <w:tcPr>
            <w:tcW w:w="1456" w:type="dxa"/>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hAnsiTheme="minorHAnsi" w:cstheme="minorHAnsi"/>
                <w:color w:val="000000" w:themeColor="text1"/>
                <w:sz w:val="24"/>
                <w:szCs w:val="24"/>
                <w:rtl/>
                <w:lang w:bidi="ar-IQ"/>
              </w:rPr>
              <w:t>محاضرة حضوري+مختبر عملي</w:t>
            </w:r>
          </w:p>
        </w:tc>
        <w:tc>
          <w:tcPr>
            <w:tcW w:w="1190" w:type="dxa"/>
            <w:shd w:val="clear" w:color="auto" w:fill="auto"/>
            <w:vAlign w:val="center"/>
          </w:tcPr>
          <w:p w:rsidR="00ED7E04" w:rsidRPr="00BF4A27" w:rsidRDefault="00ED7E04"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rtl/>
                <w:lang w:bidi="ar-IQ"/>
              </w:rPr>
            </w:pPr>
            <w:r w:rsidRPr="00BF4A27">
              <w:rPr>
                <w:rFonts w:asciiTheme="minorHAnsi" w:eastAsia="Calibri" w:hAnsiTheme="minorHAnsi" w:cstheme="minorHAnsi"/>
                <w:color w:val="000000" w:themeColor="text1"/>
                <w:sz w:val="24"/>
                <w:szCs w:val="24"/>
                <w:lang w:bidi="ar-IQ"/>
              </w:rPr>
              <w:t>Quiz</w:t>
            </w: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90570A" w:rsidRPr="00BF4A27" w:rsidRDefault="0090570A"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547" w:type="dxa"/>
          </w:tcPr>
          <w:p w:rsidR="0090570A" w:rsidRPr="00BF4A27" w:rsidRDefault="0090570A" w:rsidP="004F406D">
            <w:pPr>
              <w:rPr>
                <w:rFonts w:asciiTheme="minorHAnsi" w:hAnsiTheme="minorHAnsi" w:cstheme="minorHAnsi"/>
                <w:color w:val="000000" w:themeColor="text1"/>
                <w:sz w:val="24"/>
                <w:szCs w:val="24"/>
                <w:rtl/>
                <w:lang w:bidi="ar-IQ"/>
              </w:rPr>
            </w:pPr>
          </w:p>
        </w:tc>
        <w:tc>
          <w:tcPr>
            <w:tcW w:w="2491" w:type="dxa"/>
          </w:tcPr>
          <w:p w:rsidR="0090570A" w:rsidRPr="00BF4A27" w:rsidRDefault="0090570A" w:rsidP="0090570A">
            <w:pPr>
              <w:shd w:val="clear" w:color="auto" w:fill="FFFFFF"/>
              <w:autoSpaceDE w:val="0"/>
              <w:autoSpaceDN w:val="0"/>
              <w:adjustRightInd w:val="0"/>
              <w:jc w:val="center"/>
              <w:rPr>
                <w:rFonts w:asciiTheme="minorHAnsi" w:hAnsiTheme="minorHAnsi" w:cstheme="minorHAnsi"/>
                <w:color w:val="000000" w:themeColor="text1"/>
                <w:sz w:val="24"/>
                <w:szCs w:val="24"/>
                <w:rtl/>
                <w:lang w:val="en-GB" w:bidi="ar-IQ"/>
              </w:rPr>
            </w:pPr>
            <w:r w:rsidRPr="00BF4A27">
              <w:rPr>
                <w:rFonts w:asciiTheme="minorHAnsi" w:hAnsiTheme="minorHAnsi" w:cstheme="minorHAnsi" w:hint="cs"/>
                <w:color w:val="000000" w:themeColor="text1"/>
                <w:sz w:val="24"/>
                <w:szCs w:val="24"/>
                <w:rtl/>
                <w:lang w:val="en-GB" w:bidi="ar-IQ"/>
              </w:rPr>
              <w:t>سمنارات</w:t>
            </w:r>
          </w:p>
        </w:tc>
        <w:tc>
          <w:tcPr>
            <w:tcW w:w="1456"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190" w:type="dxa"/>
            <w:shd w:val="clear" w:color="auto" w:fill="auto"/>
            <w:vAlign w:val="center"/>
          </w:tcPr>
          <w:p w:rsidR="0090570A" w:rsidRPr="00BF4A27" w:rsidRDefault="0090570A"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90570A" w:rsidRPr="00BF4A27" w:rsidRDefault="0090570A"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547" w:type="dxa"/>
          </w:tcPr>
          <w:p w:rsidR="0090570A" w:rsidRPr="00BF4A27" w:rsidRDefault="0090570A" w:rsidP="004F406D">
            <w:pPr>
              <w:rPr>
                <w:rFonts w:asciiTheme="minorHAnsi" w:hAnsiTheme="minorHAnsi" w:cstheme="minorHAnsi"/>
                <w:color w:val="000000" w:themeColor="text1"/>
                <w:sz w:val="24"/>
                <w:szCs w:val="24"/>
                <w:rtl/>
                <w:lang w:bidi="ar-IQ"/>
              </w:rPr>
            </w:pPr>
          </w:p>
        </w:tc>
        <w:tc>
          <w:tcPr>
            <w:tcW w:w="2491" w:type="dxa"/>
            <w:vAlign w:val="center"/>
          </w:tcPr>
          <w:p w:rsidR="0090570A" w:rsidRPr="00BF4A27" w:rsidRDefault="0090570A" w:rsidP="0090570A">
            <w:pPr>
              <w:shd w:val="clear" w:color="auto" w:fill="FFFFFF"/>
              <w:autoSpaceDE w:val="0"/>
              <w:autoSpaceDN w:val="0"/>
              <w:adjustRightInd w:val="0"/>
              <w:jc w:val="center"/>
              <w:rPr>
                <w:rFonts w:asciiTheme="minorHAnsi" w:hAnsiTheme="minorHAnsi" w:cstheme="minorHAnsi"/>
                <w:b/>
                <w:bCs/>
                <w:color w:val="000000" w:themeColor="text1"/>
                <w:sz w:val="28"/>
                <w:szCs w:val="28"/>
                <w:rtl/>
                <w:lang w:val="en-GB" w:bidi="ar-IQ"/>
              </w:rPr>
            </w:pPr>
            <w:r w:rsidRPr="00BF4A27">
              <w:rPr>
                <w:rFonts w:asciiTheme="minorHAnsi" w:hAnsiTheme="minorHAnsi" w:cstheme="minorHAnsi" w:hint="cs"/>
                <w:b/>
                <w:bCs/>
                <w:color w:val="000000" w:themeColor="text1"/>
                <w:sz w:val="28"/>
                <w:szCs w:val="28"/>
                <w:rtl/>
                <w:lang w:val="en-GB" w:bidi="ar-IQ"/>
              </w:rPr>
              <w:t>سمنارات</w:t>
            </w:r>
          </w:p>
        </w:tc>
        <w:tc>
          <w:tcPr>
            <w:tcW w:w="1456"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190" w:type="dxa"/>
            <w:shd w:val="clear" w:color="auto" w:fill="auto"/>
            <w:vAlign w:val="center"/>
          </w:tcPr>
          <w:p w:rsidR="0090570A" w:rsidRPr="00BF4A27" w:rsidRDefault="0090570A"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90570A" w:rsidRPr="00BF4A27" w:rsidRDefault="0090570A"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547" w:type="dxa"/>
          </w:tcPr>
          <w:p w:rsidR="0090570A" w:rsidRPr="00BF4A27" w:rsidRDefault="0090570A" w:rsidP="004F406D">
            <w:pPr>
              <w:rPr>
                <w:rFonts w:asciiTheme="minorHAnsi" w:hAnsiTheme="minorHAnsi" w:cstheme="minorHAnsi"/>
                <w:color w:val="000000" w:themeColor="text1"/>
                <w:sz w:val="24"/>
                <w:szCs w:val="24"/>
                <w:rtl/>
                <w:lang w:bidi="ar-IQ"/>
              </w:rPr>
            </w:pPr>
          </w:p>
        </w:tc>
        <w:tc>
          <w:tcPr>
            <w:tcW w:w="2491" w:type="dxa"/>
            <w:vAlign w:val="center"/>
          </w:tcPr>
          <w:p w:rsidR="0090570A" w:rsidRPr="00BF4A27" w:rsidRDefault="0090570A" w:rsidP="0090570A">
            <w:pPr>
              <w:shd w:val="clear" w:color="auto" w:fill="FFFFFF"/>
              <w:autoSpaceDE w:val="0"/>
              <w:autoSpaceDN w:val="0"/>
              <w:adjustRightInd w:val="0"/>
              <w:jc w:val="center"/>
              <w:rPr>
                <w:rFonts w:asciiTheme="minorHAnsi" w:hAnsiTheme="minorHAnsi" w:cstheme="minorHAnsi"/>
                <w:b/>
                <w:bCs/>
                <w:color w:val="000000" w:themeColor="text1"/>
                <w:sz w:val="28"/>
                <w:szCs w:val="28"/>
                <w:rtl/>
                <w:lang w:val="en-GB" w:bidi="ar-IQ"/>
              </w:rPr>
            </w:pPr>
            <w:r w:rsidRPr="00BF4A27">
              <w:rPr>
                <w:rFonts w:asciiTheme="minorHAnsi" w:hAnsiTheme="minorHAnsi" w:cstheme="minorHAnsi" w:hint="cs"/>
                <w:b/>
                <w:bCs/>
                <w:color w:val="000000" w:themeColor="text1"/>
                <w:sz w:val="28"/>
                <w:szCs w:val="28"/>
                <w:rtl/>
                <w:lang w:val="en-GB" w:bidi="ar-IQ"/>
              </w:rPr>
              <w:t>سمنارات</w:t>
            </w:r>
          </w:p>
        </w:tc>
        <w:tc>
          <w:tcPr>
            <w:tcW w:w="1456"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190" w:type="dxa"/>
            <w:shd w:val="clear" w:color="auto" w:fill="auto"/>
            <w:vAlign w:val="center"/>
          </w:tcPr>
          <w:p w:rsidR="0090570A" w:rsidRPr="00BF4A27" w:rsidRDefault="0090570A"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90570A" w:rsidRPr="00BF4A27" w:rsidRDefault="0090570A"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547" w:type="dxa"/>
          </w:tcPr>
          <w:p w:rsidR="0090570A" w:rsidRPr="00BF4A27" w:rsidRDefault="0090570A" w:rsidP="004F406D">
            <w:pPr>
              <w:rPr>
                <w:rFonts w:asciiTheme="minorHAnsi" w:hAnsiTheme="minorHAnsi" w:cstheme="minorHAnsi"/>
                <w:color w:val="000000" w:themeColor="text1"/>
                <w:sz w:val="24"/>
                <w:szCs w:val="24"/>
                <w:rtl/>
                <w:lang w:bidi="ar-IQ"/>
              </w:rPr>
            </w:pPr>
          </w:p>
        </w:tc>
        <w:tc>
          <w:tcPr>
            <w:tcW w:w="2491" w:type="dxa"/>
            <w:vAlign w:val="center"/>
          </w:tcPr>
          <w:p w:rsidR="0090570A" w:rsidRPr="00BF4A27" w:rsidRDefault="0090570A" w:rsidP="0090570A">
            <w:pPr>
              <w:shd w:val="clear" w:color="auto" w:fill="FFFFFF"/>
              <w:autoSpaceDE w:val="0"/>
              <w:autoSpaceDN w:val="0"/>
              <w:adjustRightInd w:val="0"/>
              <w:jc w:val="center"/>
              <w:rPr>
                <w:rFonts w:asciiTheme="minorHAnsi" w:hAnsiTheme="minorHAnsi" w:cstheme="minorHAnsi"/>
                <w:b/>
                <w:bCs/>
                <w:color w:val="000000" w:themeColor="text1"/>
                <w:sz w:val="28"/>
                <w:szCs w:val="28"/>
                <w:rtl/>
                <w:lang w:val="en-GB" w:bidi="ar-IQ"/>
              </w:rPr>
            </w:pPr>
            <w:r w:rsidRPr="00BF4A27">
              <w:rPr>
                <w:rFonts w:asciiTheme="minorHAnsi" w:hAnsiTheme="minorHAnsi" w:cstheme="minorHAnsi" w:hint="cs"/>
                <w:b/>
                <w:bCs/>
                <w:color w:val="000000" w:themeColor="text1"/>
                <w:sz w:val="28"/>
                <w:szCs w:val="28"/>
                <w:rtl/>
                <w:lang w:val="en-GB" w:bidi="ar-IQ"/>
              </w:rPr>
              <w:t>سمنارات</w:t>
            </w:r>
          </w:p>
        </w:tc>
        <w:tc>
          <w:tcPr>
            <w:tcW w:w="1456"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190" w:type="dxa"/>
            <w:shd w:val="clear" w:color="auto" w:fill="auto"/>
            <w:vAlign w:val="center"/>
          </w:tcPr>
          <w:p w:rsidR="0090570A" w:rsidRPr="00BF4A27" w:rsidRDefault="0090570A"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90570A" w:rsidRPr="00BF4A27" w:rsidRDefault="0090570A"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547" w:type="dxa"/>
          </w:tcPr>
          <w:p w:rsidR="0090570A" w:rsidRPr="00BF4A27" w:rsidRDefault="0090570A" w:rsidP="004F406D">
            <w:pPr>
              <w:rPr>
                <w:rFonts w:asciiTheme="minorHAnsi" w:hAnsiTheme="minorHAnsi" w:cstheme="minorHAnsi"/>
                <w:color w:val="000000" w:themeColor="text1"/>
                <w:sz w:val="24"/>
                <w:szCs w:val="24"/>
                <w:rtl/>
                <w:lang w:bidi="ar-IQ"/>
              </w:rPr>
            </w:pPr>
          </w:p>
        </w:tc>
        <w:tc>
          <w:tcPr>
            <w:tcW w:w="2491" w:type="dxa"/>
            <w:vAlign w:val="center"/>
          </w:tcPr>
          <w:p w:rsidR="0090570A" w:rsidRPr="00BF4A27" w:rsidRDefault="0090570A" w:rsidP="0090570A">
            <w:pPr>
              <w:shd w:val="clear" w:color="auto" w:fill="FFFFFF"/>
              <w:autoSpaceDE w:val="0"/>
              <w:autoSpaceDN w:val="0"/>
              <w:adjustRightInd w:val="0"/>
              <w:jc w:val="center"/>
              <w:rPr>
                <w:rFonts w:asciiTheme="minorHAnsi" w:hAnsiTheme="minorHAnsi" w:cstheme="minorHAnsi"/>
                <w:b/>
                <w:bCs/>
                <w:color w:val="000000" w:themeColor="text1"/>
                <w:sz w:val="28"/>
                <w:szCs w:val="28"/>
                <w:rtl/>
                <w:lang w:val="en-GB" w:bidi="ar-IQ"/>
              </w:rPr>
            </w:pPr>
            <w:r w:rsidRPr="00BF4A27">
              <w:rPr>
                <w:rFonts w:asciiTheme="minorHAnsi" w:hAnsiTheme="minorHAnsi" w:cstheme="minorHAnsi" w:hint="cs"/>
                <w:b/>
                <w:bCs/>
                <w:color w:val="000000" w:themeColor="text1"/>
                <w:sz w:val="28"/>
                <w:szCs w:val="28"/>
                <w:rtl/>
                <w:lang w:val="en-GB" w:bidi="ar-IQ"/>
              </w:rPr>
              <w:t>سمنارات</w:t>
            </w:r>
          </w:p>
        </w:tc>
        <w:tc>
          <w:tcPr>
            <w:tcW w:w="1456"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190" w:type="dxa"/>
            <w:shd w:val="clear" w:color="auto" w:fill="auto"/>
            <w:vAlign w:val="center"/>
          </w:tcPr>
          <w:p w:rsidR="0090570A" w:rsidRPr="00BF4A27" w:rsidRDefault="0090570A"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90570A" w:rsidRPr="00BF4A27" w:rsidRDefault="0090570A"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547" w:type="dxa"/>
          </w:tcPr>
          <w:p w:rsidR="0090570A" w:rsidRPr="00BF4A27" w:rsidRDefault="0090570A" w:rsidP="004F406D">
            <w:pPr>
              <w:rPr>
                <w:rFonts w:asciiTheme="minorHAnsi" w:hAnsiTheme="minorHAnsi" w:cstheme="minorHAnsi"/>
                <w:color w:val="000000" w:themeColor="text1"/>
                <w:sz w:val="24"/>
                <w:szCs w:val="24"/>
                <w:rtl/>
                <w:lang w:bidi="ar-IQ"/>
              </w:rPr>
            </w:pPr>
          </w:p>
        </w:tc>
        <w:tc>
          <w:tcPr>
            <w:tcW w:w="2491" w:type="dxa"/>
            <w:vAlign w:val="center"/>
          </w:tcPr>
          <w:p w:rsidR="0090570A" w:rsidRPr="00BF4A27" w:rsidRDefault="0090570A" w:rsidP="0090570A">
            <w:pPr>
              <w:shd w:val="clear" w:color="auto" w:fill="FFFFFF"/>
              <w:autoSpaceDE w:val="0"/>
              <w:autoSpaceDN w:val="0"/>
              <w:adjustRightInd w:val="0"/>
              <w:jc w:val="center"/>
              <w:rPr>
                <w:rFonts w:asciiTheme="minorHAnsi" w:hAnsiTheme="minorHAnsi" w:cstheme="minorHAnsi"/>
                <w:b/>
                <w:bCs/>
                <w:color w:val="000000" w:themeColor="text1"/>
                <w:sz w:val="28"/>
                <w:szCs w:val="28"/>
                <w:rtl/>
                <w:lang w:val="en-GB" w:bidi="ar-IQ"/>
              </w:rPr>
            </w:pPr>
            <w:r w:rsidRPr="00BF4A27">
              <w:rPr>
                <w:rFonts w:asciiTheme="minorHAnsi" w:hAnsiTheme="minorHAnsi" w:cstheme="minorHAnsi" w:hint="cs"/>
                <w:b/>
                <w:bCs/>
                <w:color w:val="000000" w:themeColor="text1"/>
                <w:sz w:val="28"/>
                <w:szCs w:val="28"/>
                <w:rtl/>
                <w:lang w:val="en-GB" w:bidi="ar-IQ"/>
              </w:rPr>
              <w:t>سمنارات</w:t>
            </w:r>
          </w:p>
        </w:tc>
        <w:tc>
          <w:tcPr>
            <w:tcW w:w="1456"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190" w:type="dxa"/>
            <w:shd w:val="clear" w:color="auto" w:fill="auto"/>
            <w:vAlign w:val="center"/>
          </w:tcPr>
          <w:p w:rsidR="0090570A" w:rsidRPr="00BF4A27" w:rsidRDefault="0090570A"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90570A" w:rsidRPr="00BF4A27" w:rsidRDefault="0090570A"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547" w:type="dxa"/>
          </w:tcPr>
          <w:p w:rsidR="0090570A" w:rsidRPr="00BF4A27" w:rsidRDefault="0090570A" w:rsidP="004F406D">
            <w:pPr>
              <w:rPr>
                <w:rFonts w:asciiTheme="minorHAnsi" w:hAnsiTheme="minorHAnsi" w:cstheme="minorHAnsi"/>
                <w:color w:val="000000" w:themeColor="text1"/>
                <w:sz w:val="24"/>
                <w:szCs w:val="24"/>
                <w:rtl/>
                <w:lang w:bidi="ar-IQ"/>
              </w:rPr>
            </w:pPr>
          </w:p>
        </w:tc>
        <w:tc>
          <w:tcPr>
            <w:tcW w:w="2491" w:type="dxa"/>
            <w:vAlign w:val="center"/>
          </w:tcPr>
          <w:p w:rsidR="0090570A" w:rsidRPr="00BF4A27" w:rsidRDefault="0090570A" w:rsidP="0090570A">
            <w:pPr>
              <w:shd w:val="clear" w:color="auto" w:fill="FFFFFF"/>
              <w:autoSpaceDE w:val="0"/>
              <w:autoSpaceDN w:val="0"/>
              <w:adjustRightInd w:val="0"/>
              <w:jc w:val="center"/>
              <w:rPr>
                <w:rFonts w:asciiTheme="minorHAnsi" w:hAnsiTheme="minorHAnsi" w:cstheme="minorHAnsi"/>
                <w:b/>
                <w:bCs/>
                <w:color w:val="000000" w:themeColor="text1"/>
                <w:sz w:val="28"/>
                <w:szCs w:val="28"/>
                <w:rtl/>
                <w:lang w:val="en-GB" w:bidi="ar-IQ"/>
              </w:rPr>
            </w:pPr>
            <w:r w:rsidRPr="00BF4A27">
              <w:rPr>
                <w:rFonts w:asciiTheme="minorHAnsi" w:hAnsiTheme="minorHAnsi" w:cstheme="minorHAnsi" w:hint="cs"/>
                <w:b/>
                <w:bCs/>
                <w:color w:val="000000" w:themeColor="text1"/>
                <w:sz w:val="28"/>
                <w:szCs w:val="28"/>
                <w:rtl/>
                <w:lang w:val="en-GB" w:bidi="ar-IQ"/>
              </w:rPr>
              <w:t>سمنارات</w:t>
            </w:r>
          </w:p>
        </w:tc>
        <w:tc>
          <w:tcPr>
            <w:tcW w:w="1456"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190" w:type="dxa"/>
            <w:shd w:val="clear" w:color="auto" w:fill="auto"/>
            <w:vAlign w:val="center"/>
          </w:tcPr>
          <w:p w:rsidR="0090570A" w:rsidRPr="00BF4A27" w:rsidRDefault="0090570A"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p>
        </w:tc>
      </w:tr>
      <w:tr w:rsidR="00BF4A27" w:rsidRPr="00BF4A27" w:rsidTr="0090570A">
        <w:trPr>
          <w:gridBefore w:val="1"/>
          <w:gridAfter w:val="1"/>
          <w:wBefore w:w="231" w:type="dxa"/>
          <w:wAfter w:w="7" w:type="dxa"/>
          <w:trHeight w:val="742"/>
          <w:jc w:val="center"/>
        </w:trPr>
        <w:tc>
          <w:tcPr>
            <w:tcW w:w="989" w:type="dxa"/>
            <w:shd w:val="clear" w:color="auto" w:fill="auto"/>
            <w:vAlign w:val="center"/>
          </w:tcPr>
          <w:p w:rsidR="0090570A" w:rsidRPr="00BF4A27" w:rsidRDefault="0090570A" w:rsidP="0090570A">
            <w:pPr>
              <w:pStyle w:val="ListParagraph"/>
              <w:numPr>
                <w:ilvl w:val="0"/>
                <w:numId w:val="15"/>
              </w:numPr>
              <w:shd w:val="clear" w:color="auto" w:fill="FFFFFF"/>
              <w:autoSpaceDE w:val="0"/>
              <w:autoSpaceDN w:val="0"/>
              <w:adjustRightInd w:val="0"/>
              <w:jc w:val="center"/>
              <w:rPr>
                <w:rFonts w:asciiTheme="minorHAnsi" w:hAnsiTheme="minorHAnsi" w:cstheme="minorHAnsi"/>
                <w:b/>
                <w:bCs/>
                <w:color w:val="000000" w:themeColor="text1"/>
                <w:sz w:val="24"/>
                <w:szCs w:val="24"/>
                <w:rtl/>
                <w:lang w:bidi="ar-IQ"/>
              </w:rPr>
            </w:pPr>
          </w:p>
        </w:tc>
        <w:tc>
          <w:tcPr>
            <w:tcW w:w="1980"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977" w:type="dxa"/>
            <w:gridSpan w:val="2"/>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547" w:type="dxa"/>
          </w:tcPr>
          <w:p w:rsidR="0090570A" w:rsidRPr="00BF4A27" w:rsidRDefault="0090570A" w:rsidP="004F406D">
            <w:pPr>
              <w:rPr>
                <w:rFonts w:asciiTheme="minorHAnsi" w:hAnsiTheme="minorHAnsi" w:cstheme="minorHAnsi"/>
                <w:color w:val="000000" w:themeColor="text1"/>
                <w:sz w:val="24"/>
                <w:szCs w:val="24"/>
                <w:rtl/>
                <w:lang w:bidi="ar-IQ"/>
              </w:rPr>
            </w:pPr>
          </w:p>
        </w:tc>
        <w:tc>
          <w:tcPr>
            <w:tcW w:w="2491" w:type="dxa"/>
            <w:vAlign w:val="center"/>
          </w:tcPr>
          <w:p w:rsidR="0090570A" w:rsidRPr="00BF4A27" w:rsidRDefault="0090570A" w:rsidP="0090570A">
            <w:pPr>
              <w:shd w:val="clear" w:color="auto" w:fill="FFFFFF"/>
              <w:autoSpaceDE w:val="0"/>
              <w:autoSpaceDN w:val="0"/>
              <w:adjustRightInd w:val="0"/>
              <w:jc w:val="center"/>
              <w:rPr>
                <w:rFonts w:asciiTheme="minorHAnsi" w:hAnsiTheme="minorHAnsi" w:cstheme="minorHAnsi"/>
                <w:b/>
                <w:bCs/>
                <w:color w:val="000000" w:themeColor="text1"/>
                <w:sz w:val="28"/>
                <w:szCs w:val="28"/>
                <w:rtl/>
                <w:lang w:val="en-GB" w:bidi="ar-IQ"/>
              </w:rPr>
            </w:pPr>
            <w:r w:rsidRPr="00BF4A27">
              <w:rPr>
                <w:rFonts w:asciiTheme="minorHAnsi" w:hAnsiTheme="minorHAnsi" w:cstheme="minorHAnsi" w:hint="cs"/>
                <w:b/>
                <w:bCs/>
                <w:color w:val="000000" w:themeColor="text1"/>
                <w:sz w:val="28"/>
                <w:szCs w:val="28"/>
                <w:rtl/>
                <w:lang w:val="en-GB" w:bidi="ar-IQ"/>
              </w:rPr>
              <w:t>سمنارات</w:t>
            </w:r>
          </w:p>
        </w:tc>
        <w:tc>
          <w:tcPr>
            <w:tcW w:w="1456" w:type="dxa"/>
          </w:tcPr>
          <w:p w:rsidR="0090570A" w:rsidRPr="00BF4A27" w:rsidRDefault="0090570A" w:rsidP="004F406D">
            <w:pPr>
              <w:shd w:val="clear" w:color="auto" w:fill="FFFFFF"/>
              <w:autoSpaceDE w:val="0"/>
              <w:autoSpaceDN w:val="0"/>
              <w:adjustRightInd w:val="0"/>
              <w:jc w:val="center"/>
              <w:rPr>
                <w:rFonts w:asciiTheme="minorHAnsi" w:hAnsiTheme="minorHAnsi" w:cstheme="minorHAnsi"/>
                <w:color w:val="000000" w:themeColor="text1"/>
                <w:sz w:val="24"/>
                <w:szCs w:val="24"/>
                <w:rtl/>
                <w:lang w:bidi="ar-IQ"/>
              </w:rPr>
            </w:pPr>
          </w:p>
        </w:tc>
        <w:tc>
          <w:tcPr>
            <w:tcW w:w="1190" w:type="dxa"/>
            <w:shd w:val="clear" w:color="auto" w:fill="auto"/>
            <w:vAlign w:val="center"/>
          </w:tcPr>
          <w:p w:rsidR="0090570A" w:rsidRPr="00BF4A27" w:rsidRDefault="0090570A" w:rsidP="004F406D">
            <w:pPr>
              <w:shd w:val="clear" w:color="auto" w:fill="FFFFFF"/>
              <w:autoSpaceDE w:val="0"/>
              <w:autoSpaceDN w:val="0"/>
              <w:adjustRightInd w:val="0"/>
              <w:jc w:val="center"/>
              <w:rPr>
                <w:rFonts w:asciiTheme="minorHAnsi" w:eastAsia="Calibri" w:hAnsiTheme="minorHAnsi" w:cstheme="minorHAnsi"/>
                <w:color w:val="000000" w:themeColor="text1"/>
                <w:sz w:val="24"/>
                <w:szCs w:val="24"/>
                <w:lang w:bidi="ar-IQ"/>
              </w:rPr>
            </w:pPr>
          </w:p>
        </w:tc>
      </w:tr>
    </w:tbl>
    <w:p w:rsidR="00807DE1" w:rsidRPr="00BF4A27" w:rsidRDefault="00807DE1" w:rsidP="00FE2B72">
      <w:pPr>
        <w:shd w:val="clear" w:color="auto" w:fill="FFFFFF"/>
        <w:rPr>
          <w:color w:val="000000" w:themeColor="text1"/>
          <w:sz w:val="28"/>
          <w:szCs w:val="28"/>
          <w:rtl/>
          <w:lang w:bidi="ar-IQ"/>
        </w:rPr>
      </w:pPr>
    </w:p>
    <w:p w:rsidR="00826487" w:rsidRPr="00BF4A27" w:rsidRDefault="00826487" w:rsidP="00FE2B72">
      <w:pPr>
        <w:shd w:val="clear" w:color="auto" w:fill="FFFFFF"/>
        <w:rPr>
          <w:color w:val="000000" w:themeColor="text1"/>
          <w:sz w:val="28"/>
          <w:szCs w:val="28"/>
          <w:rtl/>
          <w:lang w:bidi="ar-IQ"/>
        </w:rPr>
      </w:pPr>
    </w:p>
    <w:p w:rsidR="00826487" w:rsidRPr="00BF4A27" w:rsidRDefault="00826487" w:rsidP="00FE2B72">
      <w:pPr>
        <w:shd w:val="clear" w:color="auto" w:fill="FFFFFF"/>
        <w:rPr>
          <w:vanish/>
          <w:color w:val="000000" w:themeColor="text1"/>
        </w:rPr>
      </w:pPr>
    </w:p>
    <w:p w:rsidR="00F80574" w:rsidRPr="00BF4A27" w:rsidRDefault="00F80574" w:rsidP="00FE2B72">
      <w:pPr>
        <w:shd w:val="clear" w:color="auto" w:fill="FFFFFF"/>
        <w:rPr>
          <w:color w:val="000000" w:themeColor="text1"/>
          <w:rtl/>
        </w:rPr>
      </w:pPr>
    </w:p>
    <w:tbl>
      <w:tblPr>
        <w:bidiVisual/>
        <w:tblW w:w="9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8"/>
      </w:tblGrid>
      <w:tr w:rsidR="00BF4A27" w:rsidRPr="00BF4A27" w:rsidTr="00EA40EA">
        <w:trPr>
          <w:trHeight w:val="419"/>
        </w:trPr>
        <w:tc>
          <w:tcPr>
            <w:tcW w:w="9348" w:type="dxa"/>
            <w:shd w:val="clear" w:color="auto" w:fill="auto"/>
          </w:tcPr>
          <w:p w:rsidR="00F80574" w:rsidRPr="00BF4A27" w:rsidRDefault="00F87B03" w:rsidP="00F87B03">
            <w:pPr>
              <w:shd w:val="clear" w:color="auto" w:fill="FFFFFF"/>
              <w:tabs>
                <w:tab w:val="left" w:pos="507"/>
              </w:tabs>
              <w:autoSpaceDE w:val="0"/>
              <w:autoSpaceDN w:val="0"/>
              <w:adjustRightInd w:val="0"/>
              <w:rPr>
                <w:rFonts w:ascii="Cambria" w:eastAsia="Calibri" w:hAnsi="Cambria" w:cs="Times New Roman"/>
                <w:color w:val="000000" w:themeColor="text1"/>
                <w:sz w:val="28"/>
                <w:szCs w:val="28"/>
                <w:lang w:bidi="ar-IQ"/>
              </w:rPr>
            </w:pPr>
            <w:r w:rsidRPr="00BF4A27">
              <w:rPr>
                <w:rFonts w:ascii="Cambria" w:eastAsia="Calibri" w:hAnsi="Cambria" w:cs="Times New Roman" w:hint="cs"/>
                <w:color w:val="000000" w:themeColor="text1"/>
                <w:sz w:val="28"/>
                <w:szCs w:val="28"/>
                <w:rtl/>
                <w:lang w:bidi="ar-IQ"/>
              </w:rPr>
              <w:t>12-</w:t>
            </w:r>
            <w:r w:rsidR="00F35589" w:rsidRPr="00BF4A27">
              <w:rPr>
                <w:rFonts w:ascii="Cambria" w:eastAsia="Calibri" w:hAnsi="Cambria" w:cs="Times New Roman" w:hint="cs"/>
                <w:color w:val="000000" w:themeColor="text1"/>
                <w:sz w:val="28"/>
                <w:szCs w:val="28"/>
                <w:rtl/>
                <w:lang w:bidi="ar-IQ"/>
              </w:rPr>
              <w:t xml:space="preserve">خطة تطوير المقرر الدراسي </w:t>
            </w:r>
          </w:p>
        </w:tc>
      </w:tr>
      <w:tr w:rsidR="00BF4A27" w:rsidRPr="00BF4A27" w:rsidTr="00EA40EA">
        <w:trPr>
          <w:trHeight w:val="2818"/>
        </w:trPr>
        <w:tc>
          <w:tcPr>
            <w:tcW w:w="9348" w:type="dxa"/>
            <w:shd w:val="clear" w:color="auto" w:fill="auto"/>
          </w:tcPr>
          <w:p w:rsidR="005B4E45" w:rsidRPr="00BF4A27" w:rsidRDefault="00F35589" w:rsidP="004D6009">
            <w:pPr>
              <w:pStyle w:val="ListParagraph"/>
              <w:widowControl w:val="0"/>
              <w:numPr>
                <w:ilvl w:val="0"/>
                <w:numId w:val="8"/>
              </w:numPr>
              <w:spacing w:after="0" w:line="240" w:lineRule="auto"/>
              <w:contextualSpacing w:val="0"/>
              <w:rPr>
                <w:rFonts w:ascii="Times New Roman" w:hAnsi="Times New Roman"/>
                <w:color w:val="000000" w:themeColor="text1"/>
                <w:sz w:val="24"/>
                <w:szCs w:val="24"/>
              </w:rPr>
            </w:pPr>
            <w:r w:rsidRPr="00BF4A27">
              <w:rPr>
                <w:rFonts w:ascii="Cambria" w:hAnsi="Cambria" w:cs="Times New Roman" w:hint="cs"/>
                <w:color w:val="000000" w:themeColor="text1"/>
                <w:sz w:val="28"/>
                <w:szCs w:val="28"/>
                <w:rtl/>
                <w:lang w:bidi="ar-IQ"/>
              </w:rPr>
              <w:t xml:space="preserve"> </w:t>
            </w:r>
            <w:r w:rsidRPr="00BF4A27">
              <w:rPr>
                <w:rFonts w:ascii="Cambria" w:hAnsi="Cambria" w:cs="Times New Roman"/>
                <w:color w:val="000000" w:themeColor="text1"/>
                <w:sz w:val="28"/>
                <w:szCs w:val="28"/>
                <w:rtl/>
                <w:lang w:bidi="ar-IQ"/>
              </w:rPr>
              <w:t xml:space="preserve"> </w:t>
            </w:r>
            <w:r w:rsidR="005B4E45" w:rsidRPr="00BF4A27">
              <w:rPr>
                <w:rFonts w:ascii="Times New Roman" w:hAnsi="Times New Roman" w:hint="cs"/>
                <w:color w:val="000000" w:themeColor="text1"/>
                <w:sz w:val="24"/>
                <w:szCs w:val="24"/>
                <w:rtl/>
              </w:rPr>
              <w:t>تبني خطة دراسية تراعي معايير الاعتماد الاكاديمي للتخصص.</w:t>
            </w:r>
          </w:p>
          <w:p w:rsidR="005B4E45" w:rsidRPr="00BF4A27" w:rsidRDefault="005B4E45" w:rsidP="004D6009">
            <w:pPr>
              <w:pStyle w:val="ListParagraph"/>
              <w:widowControl w:val="0"/>
              <w:numPr>
                <w:ilvl w:val="0"/>
                <w:numId w:val="8"/>
              </w:numPr>
              <w:spacing w:after="0" w:line="240" w:lineRule="auto"/>
              <w:contextualSpacing w:val="0"/>
              <w:rPr>
                <w:rFonts w:ascii="Times New Roman" w:hAnsi="Times New Roman"/>
                <w:color w:val="000000" w:themeColor="text1"/>
                <w:sz w:val="24"/>
                <w:szCs w:val="24"/>
              </w:rPr>
            </w:pPr>
            <w:r w:rsidRPr="00BF4A27">
              <w:rPr>
                <w:rFonts w:ascii="Times New Roman" w:hAnsi="Times New Roman" w:hint="cs"/>
                <w:color w:val="000000" w:themeColor="text1"/>
                <w:sz w:val="24"/>
                <w:szCs w:val="24"/>
                <w:rtl/>
              </w:rPr>
              <w:t>السعي بتحديث المقررات الدراسية بما يواكب  استحداث المناهج والتقدم السريع والطفرة السريعة في العلم والبحث العلمي.</w:t>
            </w:r>
          </w:p>
          <w:p w:rsidR="005B4E45" w:rsidRPr="00BF4A27" w:rsidRDefault="005B4E45" w:rsidP="004D6009">
            <w:pPr>
              <w:pStyle w:val="ListParagraph"/>
              <w:widowControl w:val="0"/>
              <w:numPr>
                <w:ilvl w:val="0"/>
                <w:numId w:val="8"/>
              </w:numPr>
              <w:spacing w:after="0" w:line="240" w:lineRule="auto"/>
              <w:contextualSpacing w:val="0"/>
              <w:rPr>
                <w:rFonts w:ascii="Times New Roman" w:hAnsi="Times New Roman"/>
                <w:color w:val="000000" w:themeColor="text1"/>
                <w:sz w:val="24"/>
                <w:szCs w:val="24"/>
              </w:rPr>
            </w:pPr>
            <w:r w:rsidRPr="00BF4A27">
              <w:rPr>
                <w:rFonts w:ascii="Times New Roman" w:hAnsi="Times New Roman" w:hint="cs"/>
                <w:color w:val="000000" w:themeColor="text1"/>
                <w:sz w:val="24"/>
                <w:szCs w:val="24"/>
                <w:rtl/>
              </w:rPr>
              <w:t>السعي المبرمج للوصول الى حافات العلوم من خلال الاتصال مع الجامعات الرصينة والتبادل الثقافي على مستوى البحوث او الزيارات او التبادل الثقافي لكسب الخبرة والمعرفة النظرية للعلوم.</w:t>
            </w:r>
          </w:p>
          <w:p w:rsidR="00F35589" w:rsidRPr="00BF4A27" w:rsidRDefault="00F35589" w:rsidP="00FE2B72">
            <w:pPr>
              <w:shd w:val="clear" w:color="auto" w:fill="FFFFFF"/>
              <w:autoSpaceDE w:val="0"/>
              <w:autoSpaceDN w:val="0"/>
              <w:adjustRightInd w:val="0"/>
              <w:rPr>
                <w:rFonts w:ascii="Cambria" w:eastAsia="Calibri" w:hAnsi="Cambria" w:cs="Times New Roman"/>
                <w:color w:val="000000" w:themeColor="text1"/>
                <w:sz w:val="28"/>
                <w:szCs w:val="28"/>
                <w:rtl/>
                <w:lang w:bidi="ar-IQ"/>
              </w:rPr>
            </w:pPr>
          </w:p>
          <w:p w:rsidR="00F35589" w:rsidRPr="00BF4A27" w:rsidRDefault="00F35589" w:rsidP="00FE2B72">
            <w:pPr>
              <w:shd w:val="clear" w:color="auto" w:fill="FFFFFF"/>
              <w:autoSpaceDE w:val="0"/>
              <w:autoSpaceDN w:val="0"/>
              <w:adjustRightInd w:val="0"/>
              <w:rPr>
                <w:rFonts w:ascii="Cambria" w:eastAsia="Calibri" w:hAnsi="Cambria" w:cs="Times New Roman"/>
                <w:color w:val="000000" w:themeColor="text1"/>
                <w:sz w:val="28"/>
                <w:szCs w:val="28"/>
                <w:lang w:bidi="ar-IQ"/>
              </w:rPr>
            </w:pPr>
          </w:p>
        </w:tc>
      </w:tr>
    </w:tbl>
    <w:p w:rsidR="00F87B03" w:rsidRDefault="00F87B03" w:rsidP="00FE2B72">
      <w:pPr>
        <w:shd w:val="clear" w:color="auto" w:fill="FFFFFF"/>
        <w:spacing w:after="240" w:line="276" w:lineRule="auto"/>
        <w:rPr>
          <w:b/>
          <w:bCs/>
          <w:color w:val="000000" w:themeColor="text1"/>
          <w:sz w:val="32"/>
          <w:szCs w:val="32"/>
          <w:rtl/>
          <w:lang w:bidi="ar-IQ"/>
        </w:rPr>
      </w:pPr>
    </w:p>
    <w:p w:rsidR="00251ACE" w:rsidRDefault="00251ACE" w:rsidP="00FE2B72">
      <w:pPr>
        <w:shd w:val="clear" w:color="auto" w:fill="FFFFFF"/>
        <w:spacing w:after="240" w:line="276" w:lineRule="auto"/>
        <w:rPr>
          <w:b/>
          <w:bCs/>
          <w:color w:val="000000" w:themeColor="text1"/>
          <w:sz w:val="32"/>
          <w:szCs w:val="32"/>
          <w:rtl/>
          <w:lang w:bidi="ar-IQ"/>
        </w:rPr>
      </w:pPr>
    </w:p>
    <w:p w:rsidR="00251ACE" w:rsidRDefault="00251ACE" w:rsidP="00FE2B72">
      <w:pPr>
        <w:shd w:val="clear" w:color="auto" w:fill="FFFFFF"/>
        <w:spacing w:after="240" w:line="276" w:lineRule="auto"/>
        <w:rPr>
          <w:b/>
          <w:bCs/>
          <w:color w:val="000000" w:themeColor="text1"/>
          <w:sz w:val="32"/>
          <w:szCs w:val="32"/>
          <w:rtl/>
          <w:lang w:bidi="ar-IQ"/>
        </w:rPr>
      </w:pPr>
    </w:p>
    <w:p w:rsidR="001F6291" w:rsidRDefault="001F6291" w:rsidP="00FE2B72">
      <w:pPr>
        <w:shd w:val="clear" w:color="auto" w:fill="FFFFFF"/>
        <w:spacing w:after="240" w:line="276" w:lineRule="auto"/>
        <w:rPr>
          <w:b/>
          <w:bCs/>
          <w:color w:val="000000" w:themeColor="text1"/>
          <w:sz w:val="32"/>
          <w:szCs w:val="32"/>
          <w:rtl/>
          <w:lang w:bidi="ar-IQ"/>
        </w:rPr>
      </w:pPr>
    </w:p>
    <w:p w:rsidR="001F6291" w:rsidRDefault="001F6291" w:rsidP="00FE2B72">
      <w:pPr>
        <w:shd w:val="clear" w:color="auto" w:fill="FFFFFF"/>
        <w:spacing w:after="240" w:line="276" w:lineRule="auto"/>
        <w:rPr>
          <w:b/>
          <w:bCs/>
          <w:color w:val="000000" w:themeColor="text1"/>
          <w:sz w:val="32"/>
          <w:szCs w:val="32"/>
          <w:rtl/>
          <w:lang w:bidi="ar-IQ"/>
        </w:rPr>
      </w:pPr>
    </w:p>
    <w:p w:rsidR="001F6291" w:rsidRDefault="001F6291" w:rsidP="00FE2B72">
      <w:pPr>
        <w:shd w:val="clear" w:color="auto" w:fill="FFFFFF"/>
        <w:spacing w:after="240" w:line="276" w:lineRule="auto"/>
        <w:rPr>
          <w:b/>
          <w:bCs/>
          <w:color w:val="000000" w:themeColor="text1"/>
          <w:sz w:val="32"/>
          <w:szCs w:val="32"/>
          <w:rtl/>
          <w:lang w:bidi="ar-IQ"/>
        </w:rPr>
      </w:pPr>
    </w:p>
    <w:p w:rsidR="001F6291" w:rsidRDefault="001F6291" w:rsidP="00FE2B72">
      <w:pPr>
        <w:shd w:val="clear" w:color="auto" w:fill="FFFFFF"/>
        <w:spacing w:after="240" w:line="276" w:lineRule="auto"/>
        <w:rPr>
          <w:b/>
          <w:bCs/>
          <w:color w:val="000000" w:themeColor="text1"/>
          <w:sz w:val="32"/>
          <w:szCs w:val="32"/>
          <w:rtl/>
          <w:lang w:bidi="ar-IQ"/>
        </w:rPr>
      </w:pPr>
    </w:p>
    <w:p w:rsidR="001F6291" w:rsidRDefault="001F6291" w:rsidP="00FE2B72">
      <w:pPr>
        <w:shd w:val="clear" w:color="auto" w:fill="FFFFFF"/>
        <w:spacing w:after="240" w:line="276" w:lineRule="auto"/>
        <w:rPr>
          <w:b/>
          <w:bCs/>
          <w:color w:val="000000" w:themeColor="text1"/>
          <w:sz w:val="32"/>
          <w:szCs w:val="32"/>
          <w:rtl/>
          <w:lang w:bidi="ar-IQ"/>
        </w:rPr>
      </w:pPr>
    </w:p>
    <w:p w:rsidR="001F6291" w:rsidRDefault="001F6291" w:rsidP="00FE2B72">
      <w:pPr>
        <w:shd w:val="clear" w:color="auto" w:fill="FFFFFF"/>
        <w:spacing w:after="240" w:line="276" w:lineRule="auto"/>
        <w:rPr>
          <w:b/>
          <w:bCs/>
          <w:color w:val="000000" w:themeColor="text1"/>
          <w:sz w:val="32"/>
          <w:szCs w:val="32"/>
          <w:rtl/>
          <w:lang w:bidi="ar-IQ"/>
        </w:rPr>
      </w:pPr>
    </w:p>
    <w:p w:rsidR="001F6291" w:rsidRDefault="001F6291" w:rsidP="00FE2B72">
      <w:pPr>
        <w:shd w:val="clear" w:color="auto" w:fill="FFFFFF"/>
        <w:spacing w:after="240" w:line="276" w:lineRule="auto"/>
        <w:rPr>
          <w:b/>
          <w:bCs/>
          <w:color w:val="000000" w:themeColor="text1"/>
          <w:sz w:val="32"/>
          <w:szCs w:val="32"/>
          <w:rtl/>
          <w:lang w:bidi="ar-IQ"/>
        </w:rPr>
      </w:pPr>
    </w:p>
    <w:p w:rsidR="00251ACE" w:rsidRDefault="00251ACE" w:rsidP="00FE2B72">
      <w:pPr>
        <w:shd w:val="clear" w:color="auto" w:fill="FFFFFF"/>
        <w:spacing w:after="240" w:line="276" w:lineRule="auto"/>
        <w:rPr>
          <w:rFonts w:hint="cs"/>
          <w:b/>
          <w:bCs/>
          <w:color w:val="000000" w:themeColor="text1"/>
          <w:sz w:val="32"/>
          <w:szCs w:val="32"/>
          <w:rtl/>
          <w:lang w:bidi="ar-IQ"/>
        </w:rPr>
      </w:pPr>
    </w:p>
    <w:p w:rsidR="004327B3" w:rsidRPr="00BF4A27" w:rsidRDefault="004327B3" w:rsidP="00FE2B72">
      <w:pPr>
        <w:shd w:val="clear" w:color="auto" w:fill="FFFFFF"/>
        <w:spacing w:after="240" w:line="276" w:lineRule="auto"/>
        <w:rPr>
          <w:b/>
          <w:bCs/>
          <w:color w:val="000000" w:themeColor="text1"/>
          <w:sz w:val="32"/>
          <w:szCs w:val="32"/>
          <w:rtl/>
          <w:lang w:bidi="ar-IQ"/>
        </w:rPr>
      </w:pPr>
      <w:bookmarkStart w:id="0" w:name="_GoBack"/>
      <w:bookmarkEnd w:id="0"/>
      <w:r>
        <w:rPr>
          <w:b/>
          <w:bCs/>
          <w:color w:val="000000" w:themeColor="text1"/>
          <w:sz w:val="32"/>
          <w:szCs w:val="32"/>
          <w:lang w:bidi="ar-IQ"/>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52.75pt">
            <v:imagedata r:id="rId11" o:title="photo_2024-05-13_15-00-06"/>
          </v:shape>
        </w:pict>
      </w:r>
    </w:p>
    <w:sectPr w:rsidR="004327B3" w:rsidRPr="00BF4A27" w:rsidSect="00BF2B60">
      <w:footerReference w:type="default" r:id="rId12"/>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53" w:rsidRDefault="00935353">
      <w:r>
        <w:separator/>
      </w:r>
    </w:p>
  </w:endnote>
  <w:endnote w:type="continuationSeparator" w:id="0">
    <w:p w:rsidR="00935353" w:rsidRDefault="0093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Segoe UI Semilight"/>
    <w:charset w:val="B2"/>
    <w:family w:val="auto"/>
    <w:pitch w:val="variable"/>
    <w:sig w:usb0="00002001" w:usb1="80000000" w:usb2="00000008" w:usb3="00000000" w:csb0="00000040" w:csb1="00000000"/>
  </w:font>
  <w:font w:name="Minion-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807DE1" w:rsidTr="00807DE1">
      <w:trPr>
        <w:trHeight w:val="151"/>
      </w:trPr>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val="restart"/>
          <w:noWrap/>
          <w:vAlign w:val="center"/>
        </w:tcPr>
        <w:p w:rsidR="00807DE1" w:rsidRPr="00807DE1" w:rsidRDefault="00807DE1"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935353" w:rsidRPr="00935353">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tcPr>
        <w:p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r>
  </w:tbl>
  <w:p w:rsidR="00807DE1" w:rsidRDefault="0080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53" w:rsidRDefault="00935353">
      <w:r>
        <w:separator/>
      </w:r>
    </w:p>
  </w:footnote>
  <w:footnote w:type="continuationSeparator" w:id="0">
    <w:p w:rsidR="00935353" w:rsidRDefault="00935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A0D"/>
    <w:multiLevelType w:val="hybridMultilevel"/>
    <w:tmpl w:val="BB7E44EA"/>
    <w:lvl w:ilvl="0" w:tplc="9C66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91B56"/>
    <w:multiLevelType w:val="hybridMultilevel"/>
    <w:tmpl w:val="446AEE28"/>
    <w:lvl w:ilvl="0" w:tplc="A022E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D7FA7"/>
    <w:multiLevelType w:val="hybridMultilevel"/>
    <w:tmpl w:val="ABC2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F4042"/>
    <w:multiLevelType w:val="hybridMultilevel"/>
    <w:tmpl w:val="1B8E5522"/>
    <w:lvl w:ilvl="0" w:tplc="6DDAD1F4">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
    <w:nsid w:val="2D787E77"/>
    <w:multiLevelType w:val="hybridMultilevel"/>
    <w:tmpl w:val="B20CFDEC"/>
    <w:lvl w:ilvl="0" w:tplc="78969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86F28"/>
    <w:multiLevelType w:val="hybridMultilevel"/>
    <w:tmpl w:val="76FE76CA"/>
    <w:lvl w:ilvl="0" w:tplc="B4FA7CB6">
      <w:start w:val="1"/>
      <w:numFmt w:val="decimal"/>
      <w:lvlText w:val="%1-"/>
      <w:lvlJc w:val="left"/>
      <w:pPr>
        <w:ind w:left="360" w:hanging="360"/>
      </w:pPr>
      <w:rPr>
        <w:rFonts w:ascii="Cambria" w:eastAsia="Calibri"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848C6"/>
    <w:multiLevelType w:val="hybridMultilevel"/>
    <w:tmpl w:val="7FDEFDF6"/>
    <w:lvl w:ilvl="0" w:tplc="1A50D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90713"/>
    <w:multiLevelType w:val="hybridMultilevel"/>
    <w:tmpl w:val="FA1A56A6"/>
    <w:lvl w:ilvl="0" w:tplc="36B40B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D858CB"/>
    <w:multiLevelType w:val="hybridMultilevel"/>
    <w:tmpl w:val="3E467414"/>
    <w:lvl w:ilvl="0" w:tplc="B1709784">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52166DDF"/>
    <w:multiLevelType w:val="hybridMultilevel"/>
    <w:tmpl w:val="3C887930"/>
    <w:lvl w:ilvl="0" w:tplc="3DE0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C2084"/>
    <w:multiLevelType w:val="hybridMultilevel"/>
    <w:tmpl w:val="0826F472"/>
    <w:lvl w:ilvl="0" w:tplc="332A5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00490"/>
    <w:multiLevelType w:val="hybridMultilevel"/>
    <w:tmpl w:val="F7122CF4"/>
    <w:lvl w:ilvl="0" w:tplc="9A289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73388"/>
    <w:multiLevelType w:val="hybridMultilevel"/>
    <w:tmpl w:val="8598B644"/>
    <w:lvl w:ilvl="0" w:tplc="0406B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73EA3680"/>
    <w:multiLevelType w:val="hybridMultilevel"/>
    <w:tmpl w:val="D3EE05CC"/>
    <w:lvl w:ilvl="0" w:tplc="60B69DDE">
      <w:start w:val="1"/>
      <w:numFmt w:val="decimal"/>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3"/>
  </w:num>
  <w:num w:numId="2">
    <w:abstractNumId w:val="6"/>
  </w:num>
  <w:num w:numId="3">
    <w:abstractNumId w:val="9"/>
  </w:num>
  <w:num w:numId="4">
    <w:abstractNumId w:val="10"/>
  </w:num>
  <w:num w:numId="5">
    <w:abstractNumId w:val="5"/>
  </w:num>
  <w:num w:numId="6">
    <w:abstractNumId w:val="12"/>
  </w:num>
  <w:num w:numId="7">
    <w:abstractNumId w:val="7"/>
  </w:num>
  <w:num w:numId="8">
    <w:abstractNumId w:val="1"/>
  </w:num>
  <w:num w:numId="9">
    <w:abstractNumId w:val="0"/>
  </w:num>
  <w:num w:numId="10">
    <w:abstractNumId w:val="4"/>
  </w:num>
  <w:num w:numId="11">
    <w:abstractNumId w:val="14"/>
  </w:num>
  <w:num w:numId="12">
    <w:abstractNumId w:val="11"/>
  </w:num>
  <w:num w:numId="13">
    <w:abstractNumId w:val="8"/>
  </w:num>
  <w:num w:numId="14">
    <w:abstractNumId w:val="3"/>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22C6B"/>
    <w:rsid w:val="00031971"/>
    <w:rsid w:val="00041B81"/>
    <w:rsid w:val="000428A6"/>
    <w:rsid w:val="00045418"/>
    <w:rsid w:val="00051079"/>
    <w:rsid w:val="00063AD7"/>
    <w:rsid w:val="00065187"/>
    <w:rsid w:val="0006684E"/>
    <w:rsid w:val="00070BE9"/>
    <w:rsid w:val="0008002F"/>
    <w:rsid w:val="0008189B"/>
    <w:rsid w:val="00090A55"/>
    <w:rsid w:val="000A1C7A"/>
    <w:rsid w:val="000A636C"/>
    <w:rsid w:val="000A67F9"/>
    <w:rsid w:val="000A69B4"/>
    <w:rsid w:val="000B4430"/>
    <w:rsid w:val="000B57D4"/>
    <w:rsid w:val="000C2D8D"/>
    <w:rsid w:val="000D1E31"/>
    <w:rsid w:val="000D53B9"/>
    <w:rsid w:val="000E19A2"/>
    <w:rsid w:val="000E1F11"/>
    <w:rsid w:val="000E58E3"/>
    <w:rsid w:val="000E669C"/>
    <w:rsid w:val="000F2476"/>
    <w:rsid w:val="000F3655"/>
    <w:rsid w:val="000F5F6D"/>
    <w:rsid w:val="00104BF3"/>
    <w:rsid w:val="0010580A"/>
    <w:rsid w:val="001141F6"/>
    <w:rsid w:val="001304F3"/>
    <w:rsid w:val="0013628A"/>
    <w:rsid w:val="0014600C"/>
    <w:rsid w:val="0015696E"/>
    <w:rsid w:val="00182552"/>
    <w:rsid w:val="00185A52"/>
    <w:rsid w:val="001916A2"/>
    <w:rsid w:val="001B0307"/>
    <w:rsid w:val="001C1CD7"/>
    <w:rsid w:val="001D3B40"/>
    <w:rsid w:val="001D678C"/>
    <w:rsid w:val="001E7492"/>
    <w:rsid w:val="001F18AE"/>
    <w:rsid w:val="001F6291"/>
    <w:rsid w:val="002000D6"/>
    <w:rsid w:val="00203A53"/>
    <w:rsid w:val="0020555A"/>
    <w:rsid w:val="00210E10"/>
    <w:rsid w:val="0023565A"/>
    <w:rsid w:val="002358AF"/>
    <w:rsid w:val="00236F0D"/>
    <w:rsid w:val="0023793A"/>
    <w:rsid w:val="00242DCC"/>
    <w:rsid w:val="00251ACE"/>
    <w:rsid w:val="00270FD9"/>
    <w:rsid w:val="00272B4D"/>
    <w:rsid w:val="00276F00"/>
    <w:rsid w:val="00297E64"/>
    <w:rsid w:val="002A1AF6"/>
    <w:rsid w:val="002B28B2"/>
    <w:rsid w:val="002B4733"/>
    <w:rsid w:val="002C3F0D"/>
    <w:rsid w:val="002D2398"/>
    <w:rsid w:val="002E3C99"/>
    <w:rsid w:val="002F032D"/>
    <w:rsid w:val="002F1537"/>
    <w:rsid w:val="002F5995"/>
    <w:rsid w:val="00305509"/>
    <w:rsid w:val="0030567D"/>
    <w:rsid w:val="003068D1"/>
    <w:rsid w:val="003132A6"/>
    <w:rsid w:val="003172E2"/>
    <w:rsid w:val="00327FCC"/>
    <w:rsid w:val="0034068F"/>
    <w:rsid w:val="00354D10"/>
    <w:rsid w:val="003555F3"/>
    <w:rsid w:val="00372012"/>
    <w:rsid w:val="00382C80"/>
    <w:rsid w:val="00391BA9"/>
    <w:rsid w:val="00397E00"/>
    <w:rsid w:val="003A16B8"/>
    <w:rsid w:val="003A3412"/>
    <w:rsid w:val="003A512F"/>
    <w:rsid w:val="003A54EF"/>
    <w:rsid w:val="003A6895"/>
    <w:rsid w:val="003C56DD"/>
    <w:rsid w:val="003D4EAF"/>
    <w:rsid w:val="003D742A"/>
    <w:rsid w:val="003D7925"/>
    <w:rsid w:val="003E04B9"/>
    <w:rsid w:val="003E179B"/>
    <w:rsid w:val="003E55DB"/>
    <w:rsid w:val="003F6248"/>
    <w:rsid w:val="00406DC6"/>
    <w:rsid w:val="00426B16"/>
    <w:rsid w:val="004327B3"/>
    <w:rsid w:val="004361D7"/>
    <w:rsid w:val="004412D4"/>
    <w:rsid w:val="004524B1"/>
    <w:rsid w:val="004662C5"/>
    <w:rsid w:val="0048407D"/>
    <w:rsid w:val="004A4634"/>
    <w:rsid w:val="004A6A6D"/>
    <w:rsid w:val="004D01BB"/>
    <w:rsid w:val="004D0949"/>
    <w:rsid w:val="004D2002"/>
    <w:rsid w:val="004D3497"/>
    <w:rsid w:val="004D6009"/>
    <w:rsid w:val="004E0EBA"/>
    <w:rsid w:val="004E3ECF"/>
    <w:rsid w:val="004E60C2"/>
    <w:rsid w:val="004F0938"/>
    <w:rsid w:val="004F406D"/>
    <w:rsid w:val="00516004"/>
    <w:rsid w:val="005234F8"/>
    <w:rsid w:val="00531E12"/>
    <w:rsid w:val="00534329"/>
    <w:rsid w:val="00535D14"/>
    <w:rsid w:val="00581B3C"/>
    <w:rsid w:val="005827E2"/>
    <w:rsid w:val="00584D07"/>
    <w:rsid w:val="00584DA6"/>
    <w:rsid w:val="00591A85"/>
    <w:rsid w:val="00595034"/>
    <w:rsid w:val="005B4E45"/>
    <w:rsid w:val="005C050F"/>
    <w:rsid w:val="005C5738"/>
    <w:rsid w:val="005C71F0"/>
    <w:rsid w:val="005D644B"/>
    <w:rsid w:val="005D69BE"/>
    <w:rsid w:val="005F34E2"/>
    <w:rsid w:val="005F733A"/>
    <w:rsid w:val="0060297B"/>
    <w:rsid w:val="006031F2"/>
    <w:rsid w:val="006036FA"/>
    <w:rsid w:val="006052A3"/>
    <w:rsid w:val="00606B47"/>
    <w:rsid w:val="0060773B"/>
    <w:rsid w:val="006101CA"/>
    <w:rsid w:val="006120D9"/>
    <w:rsid w:val="006129BF"/>
    <w:rsid w:val="00624259"/>
    <w:rsid w:val="00627034"/>
    <w:rsid w:val="006279D6"/>
    <w:rsid w:val="006315D0"/>
    <w:rsid w:val="006377B6"/>
    <w:rsid w:val="00637C8B"/>
    <w:rsid w:val="00642EFE"/>
    <w:rsid w:val="00671EDD"/>
    <w:rsid w:val="00677895"/>
    <w:rsid w:val="006A1ABC"/>
    <w:rsid w:val="006A5926"/>
    <w:rsid w:val="006A5A50"/>
    <w:rsid w:val="006A73CC"/>
    <w:rsid w:val="006C2FDA"/>
    <w:rsid w:val="006C7315"/>
    <w:rsid w:val="006D2916"/>
    <w:rsid w:val="006D4F39"/>
    <w:rsid w:val="006D7C94"/>
    <w:rsid w:val="006F7E28"/>
    <w:rsid w:val="007347E7"/>
    <w:rsid w:val="0075633E"/>
    <w:rsid w:val="007645B4"/>
    <w:rsid w:val="007716A6"/>
    <w:rsid w:val="0078752C"/>
    <w:rsid w:val="0079031B"/>
    <w:rsid w:val="00793836"/>
    <w:rsid w:val="0079556F"/>
    <w:rsid w:val="00797165"/>
    <w:rsid w:val="007A7C20"/>
    <w:rsid w:val="007B0B99"/>
    <w:rsid w:val="007B21F5"/>
    <w:rsid w:val="007B671C"/>
    <w:rsid w:val="007C6FCD"/>
    <w:rsid w:val="007D446F"/>
    <w:rsid w:val="007F319C"/>
    <w:rsid w:val="008034E0"/>
    <w:rsid w:val="00807DE1"/>
    <w:rsid w:val="00826487"/>
    <w:rsid w:val="008467A5"/>
    <w:rsid w:val="00853FD0"/>
    <w:rsid w:val="00867A6A"/>
    <w:rsid w:val="00867FFC"/>
    <w:rsid w:val="00873B99"/>
    <w:rsid w:val="0088070E"/>
    <w:rsid w:val="00883750"/>
    <w:rsid w:val="008851AB"/>
    <w:rsid w:val="0088790D"/>
    <w:rsid w:val="008A3F48"/>
    <w:rsid w:val="008B1371"/>
    <w:rsid w:val="008B2E37"/>
    <w:rsid w:val="008C3854"/>
    <w:rsid w:val="008D40EC"/>
    <w:rsid w:val="008E1343"/>
    <w:rsid w:val="008E27DA"/>
    <w:rsid w:val="008F24B4"/>
    <w:rsid w:val="008F3E7F"/>
    <w:rsid w:val="00902FDF"/>
    <w:rsid w:val="0090570A"/>
    <w:rsid w:val="00920D1B"/>
    <w:rsid w:val="00925B10"/>
    <w:rsid w:val="00933FAD"/>
    <w:rsid w:val="00935353"/>
    <w:rsid w:val="009428CF"/>
    <w:rsid w:val="00967B24"/>
    <w:rsid w:val="009732FB"/>
    <w:rsid w:val="0098449B"/>
    <w:rsid w:val="0098755F"/>
    <w:rsid w:val="009A07B9"/>
    <w:rsid w:val="009A58D0"/>
    <w:rsid w:val="009B609A"/>
    <w:rsid w:val="009B68B5"/>
    <w:rsid w:val="009C28A3"/>
    <w:rsid w:val="009C4ACD"/>
    <w:rsid w:val="009D36E7"/>
    <w:rsid w:val="009D5412"/>
    <w:rsid w:val="009D5F77"/>
    <w:rsid w:val="009E2D35"/>
    <w:rsid w:val="009E36FA"/>
    <w:rsid w:val="009E53B0"/>
    <w:rsid w:val="009F163D"/>
    <w:rsid w:val="009F7BAF"/>
    <w:rsid w:val="00A07775"/>
    <w:rsid w:val="00A11A57"/>
    <w:rsid w:val="00A12DBC"/>
    <w:rsid w:val="00A15242"/>
    <w:rsid w:val="00A2126F"/>
    <w:rsid w:val="00A30E4D"/>
    <w:rsid w:val="00A32E9F"/>
    <w:rsid w:val="00A36855"/>
    <w:rsid w:val="00A63535"/>
    <w:rsid w:val="00A658DD"/>
    <w:rsid w:val="00A676A4"/>
    <w:rsid w:val="00A717B0"/>
    <w:rsid w:val="00A85288"/>
    <w:rsid w:val="00A94234"/>
    <w:rsid w:val="00AB2B0D"/>
    <w:rsid w:val="00AB71A5"/>
    <w:rsid w:val="00AC1BAB"/>
    <w:rsid w:val="00AD1BD9"/>
    <w:rsid w:val="00AD37EA"/>
    <w:rsid w:val="00AD4058"/>
    <w:rsid w:val="00AF557A"/>
    <w:rsid w:val="00B03566"/>
    <w:rsid w:val="00B04671"/>
    <w:rsid w:val="00B15F45"/>
    <w:rsid w:val="00B17E3D"/>
    <w:rsid w:val="00B27593"/>
    <w:rsid w:val="00B32265"/>
    <w:rsid w:val="00B412FE"/>
    <w:rsid w:val="00B5102D"/>
    <w:rsid w:val="00B521B7"/>
    <w:rsid w:val="00B727AD"/>
    <w:rsid w:val="00B8103F"/>
    <w:rsid w:val="00BC76C0"/>
    <w:rsid w:val="00BF2B60"/>
    <w:rsid w:val="00BF4A27"/>
    <w:rsid w:val="00C342BC"/>
    <w:rsid w:val="00C34ABC"/>
    <w:rsid w:val="00C370D1"/>
    <w:rsid w:val="00C65ABC"/>
    <w:rsid w:val="00C758B3"/>
    <w:rsid w:val="00C83DB3"/>
    <w:rsid w:val="00C85B2D"/>
    <w:rsid w:val="00C90C62"/>
    <w:rsid w:val="00CA2091"/>
    <w:rsid w:val="00CA40AC"/>
    <w:rsid w:val="00CB130B"/>
    <w:rsid w:val="00CB5AF6"/>
    <w:rsid w:val="00CC7B3E"/>
    <w:rsid w:val="00CC7DBD"/>
    <w:rsid w:val="00CD3FC9"/>
    <w:rsid w:val="00CE36D3"/>
    <w:rsid w:val="00CF6708"/>
    <w:rsid w:val="00D0779D"/>
    <w:rsid w:val="00D100A1"/>
    <w:rsid w:val="00D1550E"/>
    <w:rsid w:val="00D23280"/>
    <w:rsid w:val="00D24937"/>
    <w:rsid w:val="00D27FD0"/>
    <w:rsid w:val="00D30E6A"/>
    <w:rsid w:val="00D330F7"/>
    <w:rsid w:val="00D355A3"/>
    <w:rsid w:val="00D35AEC"/>
    <w:rsid w:val="00D469A0"/>
    <w:rsid w:val="00D64F13"/>
    <w:rsid w:val="00D67953"/>
    <w:rsid w:val="00D73339"/>
    <w:rsid w:val="00D7585F"/>
    <w:rsid w:val="00D80DD5"/>
    <w:rsid w:val="00D84C32"/>
    <w:rsid w:val="00D91A02"/>
    <w:rsid w:val="00D92EBE"/>
    <w:rsid w:val="00D979F4"/>
    <w:rsid w:val="00DA0BDD"/>
    <w:rsid w:val="00DA5DEE"/>
    <w:rsid w:val="00DB131F"/>
    <w:rsid w:val="00DC5FB3"/>
    <w:rsid w:val="00DD27C0"/>
    <w:rsid w:val="00DF414D"/>
    <w:rsid w:val="00E17DF2"/>
    <w:rsid w:val="00E2684E"/>
    <w:rsid w:val="00E4594B"/>
    <w:rsid w:val="00E45BCA"/>
    <w:rsid w:val="00E61516"/>
    <w:rsid w:val="00E7079C"/>
    <w:rsid w:val="00E734E3"/>
    <w:rsid w:val="00E7597F"/>
    <w:rsid w:val="00E81C0D"/>
    <w:rsid w:val="00E8658C"/>
    <w:rsid w:val="00E9635D"/>
    <w:rsid w:val="00EA40EA"/>
    <w:rsid w:val="00EB1D15"/>
    <w:rsid w:val="00EB38B5"/>
    <w:rsid w:val="00EB39F9"/>
    <w:rsid w:val="00EB7A43"/>
    <w:rsid w:val="00EC2141"/>
    <w:rsid w:val="00ED7E04"/>
    <w:rsid w:val="00EE06F8"/>
    <w:rsid w:val="00EE0DAB"/>
    <w:rsid w:val="00EE1AC2"/>
    <w:rsid w:val="00EF0079"/>
    <w:rsid w:val="00F0396C"/>
    <w:rsid w:val="00F170F4"/>
    <w:rsid w:val="00F3010C"/>
    <w:rsid w:val="00F352D5"/>
    <w:rsid w:val="00F35589"/>
    <w:rsid w:val="00F41CB9"/>
    <w:rsid w:val="00F44630"/>
    <w:rsid w:val="00F45D88"/>
    <w:rsid w:val="00F550BE"/>
    <w:rsid w:val="00F745F2"/>
    <w:rsid w:val="00F80574"/>
    <w:rsid w:val="00F87100"/>
    <w:rsid w:val="00F87B03"/>
    <w:rsid w:val="00FB0882"/>
    <w:rsid w:val="00FB0B29"/>
    <w:rsid w:val="00FB3C2C"/>
    <w:rsid w:val="00FB6A6F"/>
    <w:rsid w:val="00FC081E"/>
    <w:rsid w:val="00FC2D99"/>
    <w:rsid w:val="00FC7381"/>
    <w:rsid w:val="00FE2B72"/>
    <w:rsid w:val="00FE4D20"/>
    <w:rsid w:val="00FF0724"/>
    <w:rsid w:val="00FF07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81"/>
    <w:pPr>
      <w:bidi/>
    </w:pPr>
    <w:rPr>
      <w:rFonts w:cs="Traditional Arabic"/>
      <w:lang w:val="en-US" w:eastAsia="en-US"/>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lang w:val="en-US" w:eastAsia="en-US"/>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81"/>
    <w:pPr>
      <w:bidi/>
    </w:pPr>
    <w:rPr>
      <w:rFonts w:cs="Traditional Arabic"/>
      <w:lang w:val="en-US" w:eastAsia="en-US"/>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lang w:val="en-US" w:eastAsia="en-US"/>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F6A4-016C-424D-A2FE-83E541A2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1240</Words>
  <Characters>7070</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Eng Mustafa</cp:lastModifiedBy>
  <cp:revision>7</cp:revision>
  <cp:lastPrinted>2024-03-17T06:15:00Z</cp:lastPrinted>
  <dcterms:created xsi:type="dcterms:W3CDTF">2024-03-15T14:18:00Z</dcterms:created>
  <dcterms:modified xsi:type="dcterms:W3CDTF">2024-05-13T12:01:00Z</dcterms:modified>
</cp:coreProperties>
</file>